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D715">
      <w:pPr>
        <w:spacing w:before="254" w:line="224" w:lineRule="auto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8"/>
          <w:szCs w:val="38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spacing w:val="-5"/>
          <w:kern w:val="0"/>
          <w:sz w:val="32"/>
          <w:szCs w:val="32"/>
          <w:lang w:val="en-US" w:eastAsia="zh-CN" w:bidi="ar-SA"/>
        </w:rPr>
        <w:t>附件１</w:t>
      </w:r>
      <w:bookmarkStart w:id="0" w:name="_GoBack"/>
      <w:bookmarkEnd w:id="0"/>
    </w:p>
    <w:p w14:paraId="10A39B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届长三角民办高校教师教学技能大赛</w:t>
      </w:r>
    </w:p>
    <w:p w14:paraId="0AD744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省级选拔赛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参赛教师申报表</w:t>
      </w:r>
    </w:p>
    <w:p w14:paraId="38185546">
      <w:pPr>
        <w:spacing w:line="223" w:lineRule="auto"/>
        <w:ind w:left="384"/>
        <w:outlineLvl w:val="1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0"/>
          <w:sz w:val="28"/>
          <w:szCs w:val="28"/>
        </w:rPr>
        <w:t>编</w:t>
      </w:r>
      <w:r>
        <w:rPr>
          <w:rFonts w:ascii="Times New Roman" w:hAnsi="Times New Roman" w:eastAsia="仿宋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pacing w:val="-10"/>
          <w:sz w:val="28"/>
          <w:szCs w:val="28"/>
        </w:rPr>
        <w:t>号</w:t>
      </w:r>
      <w:r>
        <w:rPr>
          <w:rFonts w:ascii="Times New Roman" w:hAnsi="Times New Roman" w:eastAsia="仿宋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pacing w:val="-10"/>
          <w:sz w:val="28"/>
          <w:szCs w:val="28"/>
        </w:rPr>
        <w:t>：</w:t>
      </w:r>
    </w:p>
    <w:p w14:paraId="2C63AF90">
      <w:pPr>
        <w:spacing w:line="232" w:lineRule="exact"/>
      </w:pPr>
    </w:p>
    <w:tbl>
      <w:tblPr>
        <w:tblStyle w:val="7"/>
        <w:tblW w:w="9769" w:type="dxa"/>
        <w:tblInd w:w="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2527"/>
        <w:gridCol w:w="1059"/>
        <w:gridCol w:w="390"/>
        <w:gridCol w:w="1778"/>
        <w:gridCol w:w="2052"/>
      </w:tblGrid>
      <w:tr w14:paraId="61D33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63" w:type="dxa"/>
            <w:noWrap w:val="0"/>
            <w:vAlign w:val="top"/>
          </w:tcPr>
          <w:p w14:paraId="2887F056">
            <w:pPr>
              <w:spacing w:before="82" w:line="221" w:lineRule="auto"/>
              <w:ind w:firstLine="642" w:firstLineChars="30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18"/>
                <w:sz w:val="25"/>
                <w:szCs w:val="25"/>
              </w:rPr>
              <w:t>姓</w:t>
            </w:r>
            <w:r>
              <w:rPr>
                <w:rFonts w:hint="eastAsia" w:eastAsia="宋体" w:cs="Times New Roman"/>
                <w:spacing w:val="-18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8"/>
                <w:sz w:val="25"/>
                <w:szCs w:val="25"/>
              </w:rPr>
              <w:t xml:space="preserve"> </w:t>
            </w:r>
            <w:r>
              <w:rPr>
                <w:rFonts w:hint="eastAsia" w:eastAsia="宋体" w:cs="Times New Roman"/>
                <w:spacing w:val="-18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8"/>
                <w:sz w:val="25"/>
                <w:szCs w:val="25"/>
              </w:rPr>
              <w:t>名</w:t>
            </w:r>
          </w:p>
        </w:tc>
        <w:tc>
          <w:tcPr>
            <w:tcW w:w="2527" w:type="dxa"/>
            <w:noWrap w:val="0"/>
            <w:vAlign w:val="top"/>
          </w:tcPr>
          <w:p w14:paraId="010F36C7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 w14:paraId="46D62617">
            <w:pPr>
              <w:spacing w:before="81" w:line="220" w:lineRule="auto"/>
              <w:ind w:left="34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5"/>
                <w:szCs w:val="25"/>
              </w:rPr>
              <w:t>性</w:t>
            </w:r>
            <w:r>
              <w:rPr>
                <w:rFonts w:ascii="Times New Roman" w:hAnsi="Times New Roman" w:eastAsia="宋体" w:cs="Times New Roman"/>
                <w:spacing w:val="23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7"/>
                <w:sz w:val="25"/>
                <w:szCs w:val="25"/>
              </w:rPr>
              <w:t>别</w:t>
            </w:r>
          </w:p>
        </w:tc>
        <w:tc>
          <w:tcPr>
            <w:tcW w:w="1778" w:type="dxa"/>
            <w:noWrap w:val="0"/>
            <w:vAlign w:val="top"/>
          </w:tcPr>
          <w:p w14:paraId="0AB134AE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restart"/>
            <w:tcBorders>
              <w:bottom w:val="nil"/>
            </w:tcBorders>
            <w:noWrap w:val="0"/>
            <w:vAlign w:val="top"/>
          </w:tcPr>
          <w:p w14:paraId="3AFAF502">
            <w:pPr>
              <w:pStyle w:val="8"/>
              <w:spacing w:line="260" w:lineRule="auto"/>
              <w:rPr>
                <w:rFonts w:ascii="Times New Roman" w:hAnsi="Times New Roman" w:cs="Times New Roman"/>
              </w:rPr>
            </w:pPr>
          </w:p>
          <w:p w14:paraId="765AA04F">
            <w:pPr>
              <w:pStyle w:val="8"/>
              <w:spacing w:line="260" w:lineRule="auto"/>
              <w:rPr>
                <w:rFonts w:ascii="Times New Roman" w:hAnsi="Times New Roman" w:cs="Times New Roman"/>
              </w:rPr>
            </w:pPr>
          </w:p>
          <w:p w14:paraId="51302F01">
            <w:pPr>
              <w:pStyle w:val="8"/>
              <w:spacing w:line="261" w:lineRule="auto"/>
              <w:rPr>
                <w:rFonts w:ascii="Times New Roman" w:hAnsi="Times New Roman" w:cs="Times New Roman"/>
              </w:rPr>
            </w:pPr>
          </w:p>
          <w:p w14:paraId="3329964B">
            <w:pPr>
              <w:pStyle w:val="8"/>
              <w:spacing w:line="261" w:lineRule="auto"/>
              <w:rPr>
                <w:rFonts w:ascii="Times New Roman" w:hAnsi="Times New Roman" w:cs="Times New Roman"/>
              </w:rPr>
            </w:pPr>
          </w:p>
          <w:p w14:paraId="0137D090">
            <w:pPr>
              <w:pStyle w:val="8"/>
              <w:spacing w:line="261" w:lineRule="auto"/>
              <w:rPr>
                <w:rFonts w:ascii="Times New Roman" w:hAnsi="Times New Roman" w:cs="Times New Roman"/>
              </w:rPr>
            </w:pPr>
          </w:p>
          <w:p w14:paraId="24723149">
            <w:pPr>
              <w:pStyle w:val="8"/>
              <w:spacing w:line="261" w:lineRule="auto"/>
              <w:rPr>
                <w:rFonts w:ascii="Times New Roman" w:hAnsi="Times New Roman" w:cs="Times New Roman"/>
              </w:rPr>
            </w:pPr>
          </w:p>
          <w:p w14:paraId="04A5DC6B">
            <w:pPr>
              <w:spacing w:before="81" w:line="219" w:lineRule="auto"/>
              <w:ind w:left="598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贴照片处</w:t>
            </w:r>
          </w:p>
        </w:tc>
      </w:tr>
      <w:tr w14:paraId="1B3DE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63" w:type="dxa"/>
            <w:noWrap w:val="0"/>
            <w:vAlign w:val="top"/>
          </w:tcPr>
          <w:p w14:paraId="643A8A0C">
            <w:pPr>
              <w:spacing w:before="82" w:line="221" w:lineRule="auto"/>
              <w:ind w:left="59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18"/>
                <w:sz w:val="25"/>
                <w:szCs w:val="25"/>
              </w:rPr>
              <w:t>民</w:t>
            </w:r>
            <w:r>
              <w:rPr>
                <w:rFonts w:ascii="Times New Roman" w:hAnsi="Times New Roman" w:eastAsia="宋体" w:cs="Times New Roman"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8"/>
                <w:sz w:val="25"/>
                <w:szCs w:val="25"/>
              </w:rPr>
              <w:t>族</w:t>
            </w:r>
          </w:p>
        </w:tc>
        <w:tc>
          <w:tcPr>
            <w:tcW w:w="2527" w:type="dxa"/>
            <w:noWrap w:val="0"/>
            <w:vAlign w:val="top"/>
          </w:tcPr>
          <w:p w14:paraId="464734AA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 w14:paraId="381D42BD">
            <w:pPr>
              <w:spacing w:before="81" w:line="219" w:lineRule="auto"/>
              <w:ind w:left="214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778" w:type="dxa"/>
            <w:noWrap w:val="0"/>
            <w:vAlign w:val="top"/>
          </w:tcPr>
          <w:p w14:paraId="5CD0E941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A076D9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147EC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63" w:type="dxa"/>
            <w:noWrap w:val="0"/>
            <w:vAlign w:val="top"/>
          </w:tcPr>
          <w:p w14:paraId="0BA96455">
            <w:pPr>
              <w:spacing w:before="81" w:line="219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2527" w:type="dxa"/>
            <w:noWrap w:val="0"/>
            <w:vAlign w:val="top"/>
          </w:tcPr>
          <w:p w14:paraId="5A9618FD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 w14:paraId="5BC9AAF5">
            <w:pPr>
              <w:spacing w:before="81" w:line="219" w:lineRule="auto"/>
              <w:ind w:left="214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高校教龄</w:t>
            </w:r>
          </w:p>
        </w:tc>
        <w:tc>
          <w:tcPr>
            <w:tcW w:w="1778" w:type="dxa"/>
            <w:noWrap w:val="0"/>
            <w:vAlign w:val="top"/>
          </w:tcPr>
          <w:p w14:paraId="565BBD24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F3DC61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054F8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3" w:type="dxa"/>
            <w:noWrap w:val="0"/>
            <w:vAlign w:val="top"/>
          </w:tcPr>
          <w:p w14:paraId="63340E17">
            <w:pPr>
              <w:spacing w:before="81" w:line="221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学历学位</w:t>
            </w:r>
          </w:p>
        </w:tc>
        <w:tc>
          <w:tcPr>
            <w:tcW w:w="2527" w:type="dxa"/>
            <w:noWrap w:val="0"/>
            <w:vAlign w:val="top"/>
          </w:tcPr>
          <w:p w14:paraId="3FDC28D7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 w14:paraId="4F16BAD6">
            <w:pPr>
              <w:spacing w:before="82" w:line="219" w:lineRule="auto"/>
              <w:ind w:left="214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学科专业</w:t>
            </w:r>
          </w:p>
        </w:tc>
        <w:tc>
          <w:tcPr>
            <w:tcW w:w="1778" w:type="dxa"/>
            <w:noWrap w:val="0"/>
            <w:vAlign w:val="top"/>
          </w:tcPr>
          <w:p w14:paraId="10950A29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ADF14A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32069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63" w:type="dxa"/>
            <w:noWrap w:val="0"/>
            <w:vAlign w:val="top"/>
          </w:tcPr>
          <w:p w14:paraId="66A49F74">
            <w:pPr>
              <w:spacing w:before="81" w:line="221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所在单位</w:t>
            </w:r>
          </w:p>
        </w:tc>
        <w:tc>
          <w:tcPr>
            <w:tcW w:w="2527" w:type="dxa"/>
            <w:noWrap w:val="0"/>
            <w:vAlign w:val="top"/>
          </w:tcPr>
          <w:p w14:paraId="1DDF31E0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 w14:paraId="0986B9D4">
            <w:pPr>
              <w:spacing w:before="81" w:line="220" w:lineRule="auto"/>
              <w:ind w:left="214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岗位职称</w:t>
            </w:r>
          </w:p>
        </w:tc>
        <w:tc>
          <w:tcPr>
            <w:tcW w:w="1778" w:type="dxa"/>
            <w:noWrap w:val="0"/>
            <w:vAlign w:val="top"/>
          </w:tcPr>
          <w:p w14:paraId="0E59EBAE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continue"/>
            <w:tcBorders>
              <w:top w:val="nil"/>
            </w:tcBorders>
            <w:noWrap w:val="0"/>
            <w:vAlign w:val="top"/>
          </w:tcPr>
          <w:p w14:paraId="1D9BA71E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7B502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63" w:type="dxa"/>
            <w:noWrap w:val="0"/>
            <w:vAlign w:val="top"/>
          </w:tcPr>
          <w:p w14:paraId="490F1159">
            <w:pPr>
              <w:spacing w:before="82" w:line="221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527" w:type="dxa"/>
            <w:noWrap w:val="0"/>
            <w:vAlign w:val="top"/>
          </w:tcPr>
          <w:p w14:paraId="0778B063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noWrap w:val="0"/>
            <w:vAlign w:val="top"/>
          </w:tcPr>
          <w:p w14:paraId="6968E85F">
            <w:pPr>
              <w:spacing w:before="81" w:line="220" w:lineRule="auto"/>
              <w:ind w:left="214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3830" w:type="dxa"/>
            <w:gridSpan w:val="2"/>
            <w:noWrap w:val="0"/>
            <w:vAlign w:val="top"/>
          </w:tcPr>
          <w:p w14:paraId="1F3C1914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3C6A7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63" w:type="dxa"/>
            <w:noWrap w:val="0"/>
            <w:vAlign w:val="top"/>
          </w:tcPr>
          <w:p w14:paraId="5F7D73B1">
            <w:pPr>
              <w:spacing w:before="81" w:line="220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所在地区</w:t>
            </w:r>
          </w:p>
        </w:tc>
        <w:tc>
          <w:tcPr>
            <w:tcW w:w="7806" w:type="dxa"/>
            <w:gridSpan w:val="5"/>
            <w:noWrap w:val="0"/>
            <w:vAlign w:val="top"/>
          </w:tcPr>
          <w:p w14:paraId="5BD6EE9D">
            <w:pPr>
              <w:spacing w:before="242" w:line="234" w:lineRule="auto"/>
              <w:ind w:left="14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eastAsia="宋体" w:cs="Times New Roman"/>
                <w:spacing w:val="4"/>
                <w:sz w:val="25"/>
                <w:szCs w:val="25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4"/>
                <w:sz w:val="25"/>
                <w:szCs w:val="25"/>
              </w:rPr>
              <w:t>安徽省</w:t>
            </w:r>
            <w:r>
              <w:rPr>
                <w:rFonts w:hint="default" w:ascii="Times New Roman" w:hAnsi="Times New Roman" w:eastAsia="宋体" w:cs="Times New Roman"/>
                <w:spacing w:val="4"/>
                <w:sz w:val="25"/>
                <w:szCs w:val="25"/>
                <w:lang w:val="en-US" w:eastAsia="zh-CN"/>
              </w:rPr>
              <w:t xml:space="preserve"> </w:t>
            </w:r>
          </w:p>
        </w:tc>
      </w:tr>
      <w:tr w14:paraId="038C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963" w:type="dxa"/>
            <w:noWrap w:val="0"/>
            <w:vAlign w:val="top"/>
          </w:tcPr>
          <w:p w14:paraId="33F6782E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40FFEDDC">
            <w:pPr>
              <w:pStyle w:val="8"/>
              <w:spacing w:line="249" w:lineRule="auto"/>
              <w:rPr>
                <w:rFonts w:ascii="Times New Roman" w:hAnsi="Times New Roman" w:cs="Times New Roman"/>
              </w:rPr>
            </w:pPr>
          </w:p>
          <w:p w14:paraId="553D2C03">
            <w:pPr>
              <w:pStyle w:val="8"/>
              <w:spacing w:line="249" w:lineRule="auto"/>
              <w:rPr>
                <w:rFonts w:ascii="Times New Roman" w:hAnsi="Times New Roman" w:cs="Times New Roman"/>
              </w:rPr>
            </w:pPr>
          </w:p>
          <w:p w14:paraId="15DC36F2">
            <w:pPr>
              <w:pStyle w:val="8"/>
              <w:spacing w:line="249" w:lineRule="auto"/>
              <w:rPr>
                <w:rFonts w:ascii="Times New Roman" w:hAnsi="Times New Roman" w:cs="Times New Roman"/>
              </w:rPr>
            </w:pPr>
          </w:p>
          <w:p w14:paraId="6BD60D73">
            <w:pPr>
              <w:spacing w:before="82" w:line="219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2527" w:type="dxa"/>
            <w:tcBorders>
              <w:right w:val="nil"/>
            </w:tcBorders>
            <w:noWrap w:val="0"/>
            <w:vAlign w:val="top"/>
          </w:tcPr>
          <w:p w14:paraId="37462B06">
            <w:pPr>
              <w:spacing w:before="111" w:line="219" w:lineRule="auto"/>
              <w:ind w:left="21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5"/>
                <w:szCs w:val="25"/>
                <w:lang w:val="en-US" w:eastAsia="zh-CN"/>
              </w:rPr>
              <w:t>本科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文科组</w:t>
            </w:r>
          </w:p>
          <w:p w14:paraId="0F6E8772">
            <w:pPr>
              <w:spacing w:before="153" w:line="219" w:lineRule="auto"/>
              <w:ind w:left="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5"/>
                <w:szCs w:val="25"/>
                <w:lang w:val="en-US" w:eastAsia="zh-CN"/>
              </w:rPr>
              <w:t>本科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理科组</w:t>
            </w:r>
          </w:p>
          <w:p w14:paraId="33C4D694">
            <w:pPr>
              <w:spacing w:before="233" w:line="219" w:lineRule="auto"/>
              <w:ind w:left="12"/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5"/>
                <w:szCs w:val="25"/>
                <w:lang w:val="en-US" w:eastAsia="zh-CN"/>
              </w:rPr>
              <w:t>本科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工科组</w:t>
            </w:r>
          </w:p>
          <w:p w14:paraId="5EB98C8A">
            <w:pPr>
              <w:spacing w:before="233" w:line="219" w:lineRule="auto"/>
              <w:ind w:left="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  <w:t>本科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艺</w:t>
            </w:r>
            <w:r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  <w:t>体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组</w:t>
            </w:r>
          </w:p>
          <w:p w14:paraId="58C84CF7">
            <w:pPr>
              <w:spacing w:before="233" w:line="219" w:lineRule="auto"/>
              <w:ind w:left="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  <w:t>本科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思政课程组</w:t>
            </w:r>
          </w:p>
        </w:tc>
        <w:tc>
          <w:tcPr>
            <w:tcW w:w="5279" w:type="dxa"/>
            <w:gridSpan w:val="4"/>
            <w:tcBorders>
              <w:left w:val="nil"/>
            </w:tcBorders>
            <w:noWrap w:val="0"/>
            <w:vAlign w:val="top"/>
          </w:tcPr>
          <w:p w14:paraId="3AEA3F2B">
            <w:pPr>
              <w:spacing w:before="111" w:line="219" w:lineRule="auto"/>
              <w:ind w:left="21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eastAsia="宋体" w:cs="Times New Roman"/>
                <w:spacing w:val="1"/>
                <w:sz w:val="25"/>
                <w:szCs w:val="25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5"/>
                <w:szCs w:val="25"/>
                <w:lang w:val="en-US" w:eastAsia="zh-CN"/>
              </w:rPr>
              <w:t>高职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文科组</w:t>
            </w:r>
          </w:p>
          <w:p w14:paraId="27783F6A">
            <w:pPr>
              <w:spacing w:before="153" w:line="219" w:lineRule="auto"/>
              <w:ind w:left="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eastAsia="宋体" w:cs="Times New Roman"/>
                <w:spacing w:val="1"/>
                <w:sz w:val="25"/>
                <w:szCs w:val="25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5"/>
                <w:szCs w:val="25"/>
                <w:lang w:val="en-US" w:eastAsia="zh-CN"/>
              </w:rPr>
              <w:t>高职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理科组</w:t>
            </w:r>
          </w:p>
          <w:p w14:paraId="0A857E8A">
            <w:pPr>
              <w:spacing w:before="233" w:line="219" w:lineRule="auto"/>
              <w:ind w:left="12"/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</w:pPr>
            <w:r>
              <w:rPr>
                <w:rFonts w:hint="eastAsia" w:eastAsia="宋体" w:cs="Times New Roman"/>
                <w:spacing w:val="1"/>
                <w:sz w:val="25"/>
                <w:szCs w:val="25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"/>
                <w:sz w:val="25"/>
                <w:szCs w:val="25"/>
                <w:lang w:val="en-US" w:eastAsia="zh-CN"/>
              </w:rPr>
              <w:t>高职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工科组</w:t>
            </w:r>
          </w:p>
          <w:p w14:paraId="34327628">
            <w:pPr>
              <w:spacing w:before="233" w:line="219" w:lineRule="auto"/>
              <w:ind w:left="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eastAsia="宋体" w:cs="Times New Roman"/>
                <w:sz w:val="25"/>
                <w:szCs w:val="25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  <w:t>高职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艺</w:t>
            </w:r>
            <w:r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  <w:t>体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组</w:t>
            </w:r>
          </w:p>
          <w:p w14:paraId="624640FF">
            <w:pPr>
              <w:spacing w:before="233" w:line="219" w:lineRule="auto"/>
              <w:ind w:left="1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eastAsia="宋体" w:cs="Times New Roman"/>
                <w:sz w:val="25"/>
                <w:szCs w:val="25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  <w:t>高职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思政课程组</w:t>
            </w:r>
          </w:p>
        </w:tc>
      </w:tr>
      <w:tr w14:paraId="44075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63" w:type="dxa"/>
            <w:noWrap w:val="0"/>
            <w:vAlign w:val="top"/>
          </w:tcPr>
          <w:p w14:paraId="33D07908">
            <w:pPr>
              <w:spacing w:before="215" w:line="219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参赛课程</w:t>
            </w:r>
          </w:p>
        </w:tc>
        <w:tc>
          <w:tcPr>
            <w:tcW w:w="3586" w:type="dxa"/>
            <w:gridSpan w:val="2"/>
            <w:noWrap w:val="0"/>
            <w:vAlign w:val="top"/>
          </w:tcPr>
          <w:p w14:paraId="4EEB23A3"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  <w:noWrap w:val="0"/>
            <w:vAlign w:val="top"/>
          </w:tcPr>
          <w:p w14:paraId="4C5D6AF9">
            <w:pPr>
              <w:spacing w:before="215" w:line="219" w:lineRule="auto"/>
              <w:ind w:left="626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讲授对象</w:t>
            </w:r>
          </w:p>
        </w:tc>
        <w:tc>
          <w:tcPr>
            <w:tcW w:w="2052" w:type="dxa"/>
            <w:noWrap w:val="0"/>
            <w:vAlign w:val="top"/>
          </w:tcPr>
          <w:p w14:paraId="4E552592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5DDA1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63" w:type="dxa"/>
            <w:noWrap w:val="0"/>
            <w:vAlign w:val="top"/>
          </w:tcPr>
          <w:p w14:paraId="18707C03">
            <w:pPr>
              <w:spacing w:before="214" w:line="219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5"/>
                <w:szCs w:val="25"/>
              </w:rPr>
              <w:t>使用教材</w:t>
            </w:r>
          </w:p>
        </w:tc>
        <w:tc>
          <w:tcPr>
            <w:tcW w:w="7806" w:type="dxa"/>
            <w:gridSpan w:val="5"/>
            <w:noWrap w:val="0"/>
            <w:vAlign w:val="top"/>
          </w:tcPr>
          <w:p w14:paraId="1EF91ED1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50BF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63" w:type="dxa"/>
            <w:noWrap w:val="0"/>
            <w:vAlign w:val="top"/>
          </w:tcPr>
          <w:p w14:paraId="31463B55">
            <w:pPr>
              <w:spacing w:before="284" w:line="219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内容章节</w:t>
            </w:r>
          </w:p>
        </w:tc>
        <w:tc>
          <w:tcPr>
            <w:tcW w:w="7806" w:type="dxa"/>
            <w:gridSpan w:val="5"/>
            <w:noWrap w:val="0"/>
            <w:vAlign w:val="top"/>
          </w:tcPr>
          <w:p w14:paraId="0A6D3E93">
            <w:pPr>
              <w:pStyle w:val="8"/>
              <w:rPr>
                <w:rFonts w:ascii="Times New Roman" w:hAnsi="Times New Roman" w:cs="Times New Roman"/>
              </w:rPr>
            </w:pPr>
          </w:p>
        </w:tc>
      </w:tr>
      <w:tr w14:paraId="6A8F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1963" w:type="dxa"/>
            <w:noWrap w:val="0"/>
            <w:vAlign w:val="top"/>
          </w:tcPr>
          <w:p w14:paraId="5E5BBD49">
            <w:pPr>
              <w:pStyle w:val="8"/>
              <w:spacing w:line="267" w:lineRule="auto"/>
              <w:rPr>
                <w:rFonts w:ascii="Times New Roman" w:hAnsi="Times New Roman" w:cs="Times New Roman"/>
              </w:rPr>
            </w:pPr>
          </w:p>
          <w:p w14:paraId="258D1947">
            <w:pPr>
              <w:pStyle w:val="8"/>
              <w:spacing w:line="267" w:lineRule="auto"/>
              <w:rPr>
                <w:rFonts w:ascii="Times New Roman" w:hAnsi="Times New Roman" w:cs="Times New Roman"/>
              </w:rPr>
            </w:pPr>
          </w:p>
          <w:p w14:paraId="74297D60">
            <w:pPr>
              <w:pStyle w:val="8"/>
              <w:spacing w:line="268" w:lineRule="auto"/>
              <w:rPr>
                <w:rFonts w:ascii="Times New Roman" w:hAnsi="Times New Roman" w:cs="Times New Roman"/>
              </w:rPr>
            </w:pPr>
          </w:p>
          <w:p w14:paraId="206EC838">
            <w:pPr>
              <w:pStyle w:val="8"/>
              <w:spacing w:line="268" w:lineRule="auto"/>
              <w:rPr>
                <w:rFonts w:ascii="Times New Roman" w:hAnsi="Times New Roman" w:cs="Times New Roman"/>
              </w:rPr>
            </w:pPr>
          </w:p>
          <w:p w14:paraId="4D053429">
            <w:pPr>
              <w:pStyle w:val="8"/>
              <w:spacing w:line="268" w:lineRule="auto"/>
              <w:rPr>
                <w:rFonts w:ascii="Times New Roman" w:hAnsi="Times New Roman" w:cs="Times New Roman"/>
              </w:rPr>
            </w:pPr>
          </w:p>
          <w:p w14:paraId="45E050EB">
            <w:pPr>
              <w:pStyle w:val="8"/>
              <w:spacing w:line="268" w:lineRule="auto"/>
              <w:rPr>
                <w:rFonts w:ascii="Times New Roman" w:hAnsi="Times New Roman" w:cs="Times New Roman"/>
              </w:rPr>
            </w:pPr>
          </w:p>
          <w:p w14:paraId="6776F1BB">
            <w:pPr>
              <w:spacing w:before="81" w:line="219" w:lineRule="auto"/>
              <w:ind w:left="475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单位意见</w:t>
            </w:r>
          </w:p>
        </w:tc>
        <w:tc>
          <w:tcPr>
            <w:tcW w:w="7806" w:type="dxa"/>
            <w:gridSpan w:val="5"/>
            <w:noWrap w:val="0"/>
            <w:vAlign w:val="top"/>
          </w:tcPr>
          <w:p w14:paraId="7F4DB9C8">
            <w:pPr>
              <w:pStyle w:val="8"/>
              <w:spacing w:line="247" w:lineRule="auto"/>
              <w:rPr>
                <w:rFonts w:ascii="Times New Roman" w:hAnsi="Times New Roman" w:cs="Times New Roman"/>
              </w:rPr>
            </w:pPr>
          </w:p>
          <w:p w14:paraId="39FCA6DD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777F0E1A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1ED73051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740CF730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6C8BC7EF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0E1AFC12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13666790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57B1CC2F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4786F35A">
            <w:pPr>
              <w:pStyle w:val="8"/>
              <w:spacing w:line="248" w:lineRule="auto"/>
              <w:rPr>
                <w:rFonts w:ascii="Times New Roman" w:hAnsi="Times New Roman" w:cs="Times New Roman"/>
              </w:rPr>
            </w:pPr>
          </w:p>
          <w:p w14:paraId="4941495D">
            <w:pPr>
              <w:spacing w:before="81" w:line="219" w:lineRule="auto"/>
              <w:ind w:left="3092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</w:rPr>
              <w:t>签字(加盖公章)</w:t>
            </w:r>
          </w:p>
          <w:p w14:paraId="674D277D">
            <w:pPr>
              <w:pStyle w:val="8"/>
              <w:spacing w:line="361" w:lineRule="auto"/>
              <w:rPr>
                <w:rFonts w:ascii="Times New Roman" w:hAnsi="Times New Roman" w:cs="Times New Roman"/>
              </w:rPr>
            </w:pPr>
          </w:p>
          <w:p w14:paraId="3D712297">
            <w:pPr>
              <w:spacing w:before="81" w:line="219" w:lineRule="auto"/>
              <w:ind w:left="5651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9"/>
                <w:sz w:val="25"/>
                <w:szCs w:val="25"/>
              </w:rPr>
              <w:t>年</w:t>
            </w:r>
            <w:r>
              <w:rPr>
                <w:rFonts w:ascii="Times New Roman" w:hAnsi="Times New Roman" w:eastAsia="宋体" w:cs="Times New Roman"/>
                <w:spacing w:val="29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  <w:sz w:val="25"/>
                <w:szCs w:val="25"/>
              </w:rPr>
              <w:t>月</w:t>
            </w:r>
            <w:r>
              <w:rPr>
                <w:rFonts w:ascii="Times New Roman" w:hAnsi="Times New Roman" w:eastAsia="宋体" w:cs="Times New Roman"/>
                <w:spacing w:val="4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9"/>
                <w:sz w:val="25"/>
                <w:szCs w:val="25"/>
              </w:rPr>
              <w:t>日</w:t>
            </w:r>
          </w:p>
        </w:tc>
      </w:tr>
    </w:tbl>
    <w:p w14:paraId="7175917D">
      <w:pPr>
        <w:spacing w:before="353" w:line="224" w:lineRule="auto"/>
        <w:ind w:left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33"/>
          <w:sz w:val="32"/>
          <w:szCs w:val="32"/>
          <w:lang w:eastAsia="zh-CN"/>
        </w:rPr>
        <w:t>附件２</w:t>
      </w:r>
    </w:p>
    <w:p w14:paraId="17CEFF60">
      <w:pPr>
        <w:spacing w:line="338" w:lineRule="auto"/>
        <w:rPr>
          <w:rFonts w:ascii="Times New Roman"/>
          <w:sz w:val="21"/>
        </w:rPr>
      </w:pPr>
    </w:p>
    <w:p w14:paraId="0FB0B1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届长三角民办高校教师教学技能大赛</w:t>
      </w:r>
    </w:p>
    <w:p w14:paraId="568AC4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省级选拔赛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报名材料清单</w:t>
      </w:r>
    </w:p>
    <w:p w14:paraId="7725C7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p w14:paraId="76337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凡经所在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推荐，进入本届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省级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大赛决赛环节的教师，须提交以下报名材料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均为电子材料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。除前三项材料外，其余参赛材料的内容中均不得出现选手姓名、学校、地区等相关信息。具体提交要求如下：</w:t>
      </w:r>
    </w:p>
    <w:p w14:paraId="60F8A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sz w:val="32"/>
          <w:szCs w:val="32"/>
        </w:rPr>
        <w:t>1.参赛教师申报表。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按格式填写，加盖单位公章</w:t>
      </w:r>
      <w:r>
        <w:rPr>
          <w:rFonts w:hint="eastAsia" w:eastAsia="仿宋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提交格式为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PDF。</w:t>
      </w:r>
    </w:p>
    <w:p w14:paraId="1F991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sz w:val="32"/>
          <w:szCs w:val="32"/>
        </w:rPr>
        <w:t>2.身份证扫描件。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参赛教师有效身份证的正反面扫描件，提交格式为PDF。</w:t>
      </w:r>
    </w:p>
    <w:p w14:paraId="6028F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75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pacing w:val="-17"/>
          <w:sz w:val="32"/>
          <w:szCs w:val="32"/>
        </w:rPr>
        <w:t>3.高校教师资格证扫描件。</w:t>
      </w:r>
      <w:r>
        <w:rPr>
          <w:rFonts w:hint="default" w:ascii="Times New Roman" w:hAnsi="Times New Roman" w:eastAsia="仿宋" w:cs="Times New Roman"/>
          <w:spacing w:val="-17"/>
          <w:sz w:val="32"/>
          <w:szCs w:val="32"/>
        </w:rPr>
        <w:t xml:space="preserve">参赛教师的高校教师资格件扫描件， 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提交格式为PDF。</w:t>
      </w:r>
    </w:p>
    <w:p w14:paraId="00C5AA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sz w:val="32"/>
          <w:szCs w:val="32"/>
        </w:rPr>
        <w:t>4.课程</w:t>
      </w: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仿宋" w:cs="Times New Roman"/>
          <w:b/>
          <w:bCs/>
          <w:spacing w:val="0"/>
          <w:sz w:val="32"/>
          <w:szCs w:val="32"/>
        </w:rPr>
        <w:t>大纲。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大纲应体现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以学生发展为中心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的教学理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念，设计范围为整门课程(非其中节选的课程单元)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包括课程描述、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课程简介、教师教育理念、课程目标、课程内容、课程计划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课程评价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等模块，课程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大纲示例详见附件。</w:t>
      </w:r>
    </w:p>
    <w:p w14:paraId="7D36495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大纲具体格式不做统一要求，教师可结合学科特点、课程类别及个人教学风格自行设计撰写。课程实施大纲中体现对课程思政的思考与教学设计，提交格式为PDF。</w:t>
      </w:r>
    </w:p>
    <w:p w14:paraId="0D9CD8B5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课堂教学实录视频。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录制课堂教学视频，时长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分钟，视频格式为MP4，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视频文件大小不超过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2GB，单机位，无剪辑，正面拍摄，镜头兼顾大部分学生。课堂教学视频中的教学内容应相对完整，能体现某一个知识点的教学过程。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每位</w:t>
      </w:r>
      <w:r>
        <w:rPr>
          <w:rFonts w:hint="eastAsia" w:ascii="Times New Roman" w:hAnsi="Times New Roman" w:eastAsia="仿宋_GB2312" w:cs="Times New Roman"/>
          <w:b/>
          <w:bCs/>
          <w:snapToGrid/>
          <w:spacing w:val="0"/>
          <w:kern w:val="2"/>
          <w:sz w:val="32"/>
          <w:szCs w:val="32"/>
          <w:lang w:eastAsia="zh-CN"/>
        </w:rPr>
        <w:t>选手</w:t>
      </w:r>
      <w:r>
        <w:rPr>
          <w:rFonts w:hint="eastAsia" w:ascii="Times New Roman" w:hAnsi="Times New Roman" w:eastAsia="仿宋_GB2312" w:cs="Times New Roman"/>
          <w:b/>
          <w:bCs/>
          <w:snapToGrid/>
          <w:spacing w:val="0"/>
          <w:kern w:val="2"/>
          <w:sz w:val="32"/>
          <w:szCs w:val="32"/>
          <w:lang w:val="en-US" w:eastAsia="zh-CN"/>
        </w:rPr>
        <w:t>均</w:t>
      </w:r>
      <w:r>
        <w:rPr>
          <w:rFonts w:hint="eastAsia" w:ascii="Times New Roman" w:hAnsi="Times New Roman" w:eastAsia="仿宋_GB2312" w:cs="Times New Roman"/>
          <w:b/>
          <w:bCs/>
          <w:snapToGrid/>
          <w:spacing w:val="0"/>
          <w:kern w:val="2"/>
          <w:sz w:val="32"/>
          <w:szCs w:val="32"/>
          <w:lang w:eastAsia="zh-CN"/>
        </w:rPr>
        <w:t>需</w:t>
      </w:r>
      <w:r>
        <w:rPr>
          <w:rFonts w:hint="eastAsia" w:ascii="Times New Roman" w:hAnsi="Times New Roman" w:eastAsia="仿宋_GB2312" w:cs="Times New Roman"/>
          <w:b/>
          <w:bCs/>
          <w:snapToGrid/>
          <w:spacing w:val="0"/>
          <w:kern w:val="2"/>
          <w:sz w:val="32"/>
          <w:szCs w:val="32"/>
          <w:lang w:val="en-US" w:eastAsia="zh-CN"/>
        </w:rPr>
        <w:t>提交1</w:t>
      </w:r>
      <w:r>
        <w:rPr>
          <w:rFonts w:hint="eastAsia" w:ascii="Times New Roman" w:hAnsi="Times New Roman" w:eastAsia="仿宋_GB2312" w:cs="Times New Roman"/>
          <w:b/>
          <w:bCs/>
          <w:snapToGrid/>
          <w:spacing w:val="0"/>
          <w:kern w:val="2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Times New Roman"/>
          <w:b/>
          <w:bCs/>
          <w:snapToGrid/>
          <w:spacing w:val="0"/>
          <w:kern w:val="2"/>
          <w:sz w:val="32"/>
          <w:szCs w:val="32"/>
          <w:lang w:val="en-US" w:eastAsia="zh-CN"/>
        </w:rPr>
        <w:t>教学视频。</w:t>
      </w:r>
    </w:p>
    <w:p w14:paraId="709A1F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6.课程教学设计。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教学设计是指以1个学时为基本单位对教学活动的设想与安排。主要包括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课程名称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注明对应的参赛课程大纲章节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、教学指导思想、内容分析、学情分析、教学目标与教学重难点、教学过程设计等。课程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教学设计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示例详见附件。</w:t>
      </w:r>
    </w:p>
    <w:p w14:paraId="634903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每位</w:t>
      </w:r>
      <w:r>
        <w:rPr>
          <w:rFonts w:hint="default" w:ascii="Times New Roman" w:hAnsi="Times New Roman" w:eastAsia="仿宋" w:cs="Times New Roman"/>
          <w:b/>
          <w:bCs/>
          <w:spacing w:val="0"/>
          <w:sz w:val="32"/>
          <w:szCs w:val="32"/>
        </w:rPr>
        <w:t>选手需准备参赛课程</w:t>
      </w: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pacing w:val="0"/>
          <w:sz w:val="32"/>
          <w:szCs w:val="32"/>
        </w:rPr>
        <w:t>个学时的教学设计方案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，每个学时的教学设计方案注明对应的参赛课程大纲章节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提交格式为PDF。</w:t>
      </w:r>
    </w:p>
    <w:p w14:paraId="74249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pacing w:val="-11"/>
          <w:sz w:val="32"/>
          <w:szCs w:val="32"/>
          <w:lang w:val="en-US" w:eastAsia="zh-CN"/>
        </w:rPr>
        <w:t>7.课程</w:t>
      </w:r>
      <w:r>
        <w:rPr>
          <w:rFonts w:hint="default" w:ascii="Times New Roman" w:hAnsi="Times New Roman" w:eastAsia="仿宋" w:cs="Times New Roman"/>
          <w:b/>
          <w:bCs/>
          <w:spacing w:val="-11"/>
          <w:sz w:val="32"/>
          <w:szCs w:val="32"/>
        </w:rPr>
        <w:t>教学创新报告。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本报告应基于真实课堂的教学实践经验</w:t>
      </w:r>
      <w:r>
        <w:rPr>
          <w:rFonts w:hint="eastAsia" w:ascii="Times New Roman" w:hAnsi="Times New Roman" w:eastAsia="仿宋" w:cs="Times New Roman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体现</w:t>
      </w:r>
      <w:r>
        <w:rPr>
          <w:rFonts w:hint="eastAsia" w:ascii="Times New Roman" w:hAnsi="Times New Roman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以学生发展为中心</w:t>
      </w:r>
      <w:r>
        <w:rPr>
          <w:rFonts w:hint="eastAsia" w:ascii="Times New Roman" w:hAnsi="Times New Roman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总原则，展示教师自身的教学实践探索创新与反思。聚焦教学实践中的真实</w:t>
      </w:r>
      <w:r>
        <w:rPr>
          <w:rFonts w:hint="eastAsia" w:ascii="Times New Roman" w:hAnsi="Times New Roman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问题</w:t>
      </w:r>
      <w:r>
        <w:rPr>
          <w:rFonts w:hint="eastAsia" w:ascii="Times New Roman" w:hAnsi="Times New Roman" w:cs="Times New Roman"/>
          <w:spacing w:val="0"/>
          <w:sz w:val="32"/>
          <w:szCs w:val="32"/>
          <w:lang w:eastAsia="zh-CN"/>
        </w:rPr>
        <w:t>”，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呈现如何通过课程内容的重构、教学方法的创新、教学环境的创设、教学评价的改革等策略解决实际教学问题</w:t>
      </w:r>
      <w:r>
        <w:rPr>
          <w:rFonts w:hint="eastAsia" w:ascii="Times New Roman" w:hAnsi="Times New Roman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eastAsia="zh-CN"/>
        </w:rPr>
        <w:t>明确教学成效及其推广价值。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</w:rPr>
        <w:t>报告包括摘要、正文，字数不超过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4000字。提交格式为PDF。</w:t>
      </w:r>
    </w:p>
    <w:p w14:paraId="7BCDB7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8.证明材料。</w:t>
      </w:r>
      <w:r>
        <w:rPr>
          <w:rFonts w:hint="eastAsia" w:ascii="Times New Roman" w:hAnsi="Times New Roman" w:eastAsia="仿宋" w:cs="Times New Roman"/>
          <w:b w:val="0"/>
          <w:bCs w:val="0"/>
          <w:spacing w:val="0"/>
          <w:sz w:val="32"/>
          <w:szCs w:val="32"/>
          <w:lang w:val="en-US" w:eastAsia="zh-CN"/>
        </w:rPr>
        <w:t>所有赛道参赛课程需以PDF格式上传教务系统中课程已完成学期的开设信息（包含课表、排课班次、人数、地点等信息截图），参赛课程名称须与教务系统中显示情况一致。</w:t>
      </w:r>
    </w:p>
    <w:p w14:paraId="25CBA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6F87B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3AA5A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728F1B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2AA86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1577E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3B3B5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0704C7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7EB7A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0F57F8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ind w:left="0" w:right="0" w:firstLine="0"/>
        <w:jc w:val="center"/>
        <w:textAlignment w:val="baseline"/>
        <w:rPr>
          <w:rFonts w:ascii="Times New Roman"/>
          <w:sz w:val="21"/>
        </w:rPr>
      </w:pPr>
    </w:p>
    <w:p w14:paraId="6E8532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届长三角民办高校教师教学技能大赛</w:t>
      </w:r>
    </w:p>
    <w:p w14:paraId="5EC35E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省级选拔赛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课程教学大纲示例</w:t>
      </w:r>
    </w:p>
    <w:p w14:paraId="50C032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</w:pPr>
    </w:p>
    <w:p w14:paraId="4F4ADD1F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一、 课程描述</w:t>
      </w:r>
    </w:p>
    <w:p w14:paraId="6E287529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课程名称（中文）：</w:t>
      </w:r>
    </w:p>
    <w:p w14:paraId="60B704D7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课程名称（英文）：</w:t>
      </w:r>
    </w:p>
    <w:p w14:paraId="6ACF5FDD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课程类别：□通识课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公共基础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课 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专业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 xml:space="preserve">课 </w:t>
      </w:r>
    </w:p>
    <w:p w14:paraId="131C7FC3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思想政治理论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课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创新创业教育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课 □实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践教育课</w:t>
      </w:r>
    </w:p>
    <w:p w14:paraId="55ED9F80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课程性质：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 xml:space="preserve">必修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选修</w:t>
      </w:r>
    </w:p>
    <w:p w14:paraId="74B774D9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周学时：     总学时：     学分：</w:t>
      </w:r>
    </w:p>
    <w:p w14:paraId="7986BDCB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先修课程：</w:t>
      </w:r>
    </w:p>
    <w:p w14:paraId="4B826E77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授课对象：</w:t>
      </w:r>
    </w:p>
    <w:p w14:paraId="3AC6A96D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选用教材：</w:t>
      </w:r>
    </w:p>
    <w:p w14:paraId="4883ABB6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主要参考书目：</w:t>
      </w:r>
    </w:p>
    <w:p w14:paraId="1C7AD940">
      <w:pPr>
        <w:pStyle w:val="2"/>
        <w:spacing w:line="600" w:lineRule="exact"/>
        <w:ind w:firstLine="628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eastAsia="zh-CN"/>
        </w:rPr>
        <w:t>在线课程资源：（如有，请填写网址）</w:t>
      </w:r>
    </w:p>
    <w:p w14:paraId="15FD9D18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二、课程简介</w:t>
      </w:r>
    </w:p>
    <w:p w14:paraId="32BA87B3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三、教师教育理念</w:t>
      </w:r>
    </w:p>
    <w:p w14:paraId="6BD0E9BA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四、课程目标</w:t>
      </w:r>
    </w:p>
    <w:p w14:paraId="666CAECA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五、课程计划</w:t>
      </w:r>
    </w:p>
    <w:p w14:paraId="49AA5984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六、课程内容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val="en-US" w:eastAsia="zh-CN"/>
        </w:rPr>
        <w:t>及基本要求</w:t>
      </w:r>
    </w:p>
    <w:p w14:paraId="288534DA">
      <w:pPr>
        <w:pStyle w:val="2"/>
        <w:spacing w:line="600" w:lineRule="exact"/>
        <w:ind w:firstLine="628" w:firstLineChars="200"/>
        <w:jc w:val="both"/>
        <w:outlineLvl w:val="1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（一）教学内容</w:t>
      </w:r>
    </w:p>
    <w:p w14:paraId="2A446EFA">
      <w:pPr>
        <w:pStyle w:val="2"/>
        <w:spacing w:line="600" w:lineRule="exact"/>
        <w:ind w:firstLine="628" w:firstLineChars="200"/>
        <w:jc w:val="both"/>
        <w:outlineLvl w:val="1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（二）课程思政</w:t>
      </w:r>
    </w:p>
    <w:p w14:paraId="450FA421">
      <w:pPr>
        <w:pStyle w:val="2"/>
        <w:spacing w:line="600" w:lineRule="exact"/>
        <w:ind w:firstLine="628" w:firstLineChars="200"/>
        <w:jc w:val="both"/>
        <w:outlineLvl w:val="1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（三）能力要求</w:t>
      </w:r>
    </w:p>
    <w:p w14:paraId="59FD169A">
      <w:pPr>
        <w:pStyle w:val="2"/>
        <w:spacing w:line="600" w:lineRule="exact"/>
        <w:ind w:firstLine="628" w:firstLineChars="200"/>
        <w:jc w:val="both"/>
        <w:outlineLvl w:val="1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（四）教学重难点</w:t>
      </w:r>
    </w:p>
    <w:p w14:paraId="4F4E01DA">
      <w:pPr>
        <w:pStyle w:val="2"/>
        <w:spacing w:line="600" w:lineRule="exact"/>
        <w:ind w:firstLine="628" w:firstLineChars="200"/>
        <w:jc w:val="both"/>
        <w:outlineLvl w:val="1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（五）课后作业</w:t>
      </w:r>
    </w:p>
    <w:p w14:paraId="182CA7CE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七、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val="en-US" w:eastAsia="zh-CN"/>
        </w:rPr>
        <w:t>课程考核及成绩评定方法</w:t>
      </w:r>
    </w:p>
    <w:p w14:paraId="7F0D6ABD">
      <w:pPr>
        <w:pStyle w:val="2"/>
        <w:spacing w:line="600" w:lineRule="exact"/>
        <w:ind w:firstLine="628" w:firstLineChars="200"/>
        <w:jc w:val="both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3"/>
          <w:sz w:val="32"/>
          <w:szCs w:val="32"/>
          <w:lang w:eastAsia="zh-CN"/>
        </w:rPr>
        <w:t>八、其他需要说明的事宜</w:t>
      </w:r>
    </w:p>
    <w:p w14:paraId="5F1BCDFF">
      <w:pPr>
        <w:ind w:firstLine="560" w:firstLineChars="200"/>
        <w:jc w:val="both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sectPr>
          <w:headerReference r:id="rId3" w:type="default"/>
          <w:footerReference r:id="rId4" w:type="default"/>
          <w:pgSz w:w="12240" w:h="15840"/>
          <w:pgMar w:top="1191" w:right="1191" w:bottom="1134" w:left="1304" w:header="850" w:footer="1134" w:gutter="0"/>
          <w:pgNumType w:fmt="decimal"/>
          <w:cols w:space="720" w:num="1"/>
          <w:titlePg/>
          <w:rtlGutter w:val="0"/>
          <w:docGrid w:linePitch="0" w:charSpace="0"/>
        </w:sectPr>
      </w:pPr>
    </w:p>
    <w:p w14:paraId="2E724E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届长三角民办高校教师教学技能大赛</w:t>
      </w:r>
    </w:p>
    <w:p w14:paraId="312908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省级选拔赛课程教学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设计表</w:t>
      </w:r>
    </w:p>
    <w:p w14:paraId="768C7006">
      <w:pPr>
        <w:ind w:firstLine="560" w:firstLineChars="200"/>
        <w:jc w:val="both"/>
        <w:rPr>
          <w:rFonts w:ascii="Times New Roman" w:hAnsi="Times New Roman" w:eastAsia="等线 Light"/>
          <w:color w:val="auto"/>
          <w:sz w:val="28"/>
          <w:szCs w:val="28"/>
        </w:rPr>
      </w:pPr>
    </w:p>
    <w:tbl>
      <w:tblPr>
        <w:tblStyle w:val="7"/>
        <w:tblW w:w="8944" w:type="dxa"/>
        <w:tblInd w:w="-4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810"/>
        <w:gridCol w:w="2462"/>
        <w:gridCol w:w="2396"/>
        <w:gridCol w:w="2026"/>
      </w:tblGrid>
      <w:tr w14:paraId="6FEC6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44" w:type="dxa"/>
            <w:gridSpan w:val="5"/>
            <w:noWrap w:val="0"/>
            <w:vAlign w:val="center"/>
          </w:tcPr>
          <w:p w14:paraId="24429858">
            <w:pPr>
              <w:pStyle w:val="8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-5"/>
                <w:sz w:val="28"/>
                <w:szCs w:val="28"/>
              </w:rPr>
              <w:t>课程名称：</w:t>
            </w:r>
          </w:p>
        </w:tc>
      </w:tr>
      <w:tr w14:paraId="7AE4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44" w:type="dxa"/>
            <w:gridSpan w:val="5"/>
            <w:noWrap w:val="0"/>
            <w:vAlign w:val="center"/>
          </w:tcPr>
          <w:p w14:paraId="0AB052C4">
            <w:pPr>
              <w:pStyle w:val="8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5"/>
                <w:sz w:val="28"/>
                <w:szCs w:val="28"/>
                <w:lang w:eastAsia="zh-CN"/>
              </w:rPr>
              <w:t>本次教学主题（章、节）:</w:t>
            </w:r>
          </w:p>
        </w:tc>
      </w:tr>
      <w:tr w14:paraId="67214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44" w:type="dxa"/>
            <w:gridSpan w:val="5"/>
            <w:noWrap w:val="0"/>
            <w:vAlign w:val="center"/>
          </w:tcPr>
          <w:p w14:paraId="2DFD41C8">
            <w:pPr>
              <w:pStyle w:val="8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5"/>
                <w:sz w:val="28"/>
                <w:szCs w:val="28"/>
                <w:lang w:eastAsia="zh-CN"/>
              </w:rPr>
              <w:t>教学对象（专业、年级）:</w:t>
            </w:r>
          </w:p>
        </w:tc>
      </w:tr>
      <w:tr w14:paraId="6400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44" w:type="dxa"/>
            <w:gridSpan w:val="5"/>
            <w:noWrap w:val="0"/>
            <w:vAlign w:val="center"/>
          </w:tcPr>
          <w:p w14:paraId="1AA3DF51">
            <w:pPr>
              <w:pStyle w:val="8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-5"/>
                <w:sz w:val="28"/>
                <w:szCs w:val="28"/>
              </w:rPr>
              <w:t>教学目标：</w:t>
            </w:r>
          </w:p>
        </w:tc>
      </w:tr>
      <w:tr w14:paraId="623D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944" w:type="dxa"/>
            <w:gridSpan w:val="5"/>
            <w:noWrap w:val="0"/>
            <w:vAlign w:val="center"/>
          </w:tcPr>
          <w:p w14:paraId="60A9B98B">
            <w:pPr>
              <w:pStyle w:val="8"/>
              <w:rPr>
                <w:rFonts w:ascii="Times New Roman" w:hAnsi="Times New Roman" w:eastAsia="等线 Light" w:cs="Times New Roman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-4"/>
                <w:sz w:val="28"/>
                <w:szCs w:val="28"/>
              </w:rPr>
              <w:t>教学重点</w:t>
            </w:r>
            <w:r>
              <w:rPr>
                <w:rFonts w:hint="default" w:ascii="Times New Roman" w:hAnsi="Times New Roman" w:eastAsia="等线 Light" w:cs="Times New Roman"/>
                <w:color w:val="auto"/>
                <w:spacing w:val="-4"/>
                <w:sz w:val="28"/>
                <w:szCs w:val="28"/>
                <w:lang w:eastAsia="zh-CN"/>
              </w:rPr>
              <w:t>：</w:t>
            </w:r>
          </w:p>
          <w:p w14:paraId="41E25462">
            <w:pPr>
              <w:pStyle w:val="8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 Light" w:cs="Times New Roman"/>
                <w:color w:val="auto"/>
                <w:spacing w:val="-4"/>
                <w:sz w:val="28"/>
                <w:szCs w:val="28"/>
                <w:lang w:eastAsia="zh-CN"/>
              </w:rPr>
              <w:t>教学</w:t>
            </w:r>
            <w:r>
              <w:rPr>
                <w:rFonts w:ascii="Times New Roman" w:hAnsi="Times New Roman" w:eastAsia="等线 Light" w:cs="Times New Roman"/>
                <w:color w:val="auto"/>
                <w:spacing w:val="-4"/>
                <w:sz w:val="28"/>
                <w:szCs w:val="28"/>
              </w:rPr>
              <w:t>难点：</w:t>
            </w:r>
          </w:p>
        </w:tc>
      </w:tr>
      <w:tr w14:paraId="77663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60" w:type="dxa"/>
            <w:gridSpan w:val="2"/>
            <w:noWrap w:val="0"/>
            <w:vAlign w:val="center"/>
          </w:tcPr>
          <w:p w14:paraId="477F58E2">
            <w:pPr>
              <w:pStyle w:val="8"/>
              <w:jc w:val="center"/>
              <w:rPr>
                <w:rFonts w:hint="default" w:ascii="Times New Roman" w:hAnsi="Times New Roman" w:eastAsia="等线 Light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color w:val="auto"/>
                <w:sz w:val="28"/>
                <w:szCs w:val="28"/>
                <w:lang w:val="en-US" w:eastAsia="zh-CN"/>
              </w:rPr>
              <w:t>教学环节</w:t>
            </w:r>
          </w:p>
        </w:tc>
        <w:tc>
          <w:tcPr>
            <w:tcW w:w="2462" w:type="dxa"/>
            <w:noWrap w:val="0"/>
            <w:vAlign w:val="center"/>
          </w:tcPr>
          <w:p w14:paraId="7B3D381F">
            <w:pPr>
              <w:pStyle w:val="8"/>
              <w:jc w:val="center"/>
              <w:rPr>
                <w:rFonts w:ascii="Times New Roman" w:hAnsi="Times New Roman" w:eastAsia="等线 Light" w:cs="Times New Roman"/>
                <w:color w:val="auto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-3"/>
                <w:sz w:val="28"/>
                <w:szCs w:val="28"/>
              </w:rPr>
              <w:t>教师教学活动</w:t>
            </w:r>
          </w:p>
        </w:tc>
        <w:tc>
          <w:tcPr>
            <w:tcW w:w="2396" w:type="dxa"/>
            <w:noWrap w:val="0"/>
            <w:vAlign w:val="center"/>
          </w:tcPr>
          <w:p w14:paraId="4D2ADF34">
            <w:pPr>
              <w:pStyle w:val="8"/>
              <w:jc w:val="center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-5"/>
                <w:sz w:val="28"/>
                <w:szCs w:val="28"/>
              </w:rPr>
              <w:t>学生学习活动</w:t>
            </w:r>
          </w:p>
        </w:tc>
        <w:tc>
          <w:tcPr>
            <w:tcW w:w="2026" w:type="dxa"/>
            <w:noWrap w:val="0"/>
            <w:vAlign w:val="center"/>
          </w:tcPr>
          <w:p w14:paraId="63F361CD">
            <w:pPr>
              <w:pStyle w:val="8"/>
              <w:jc w:val="center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5"/>
                <w:sz w:val="28"/>
                <w:szCs w:val="28"/>
              </w:rPr>
              <w:t>设计说明</w:t>
            </w:r>
          </w:p>
        </w:tc>
      </w:tr>
      <w:tr w14:paraId="37E25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060" w:type="dxa"/>
            <w:gridSpan w:val="2"/>
            <w:noWrap w:val="0"/>
            <w:vAlign w:val="center"/>
          </w:tcPr>
          <w:p w14:paraId="01E1FDDA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  <w:t>课前</w:t>
            </w:r>
          </w:p>
        </w:tc>
        <w:tc>
          <w:tcPr>
            <w:tcW w:w="2462" w:type="dxa"/>
            <w:noWrap w:val="0"/>
            <w:vAlign w:val="center"/>
          </w:tcPr>
          <w:p w14:paraId="4B99BD32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248C89AE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6CA3B711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</w:tr>
      <w:tr w14:paraId="6299C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1250" w:type="dxa"/>
            <w:vMerge w:val="restart"/>
            <w:noWrap w:val="0"/>
            <w:vAlign w:val="center"/>
          </w:tcPr>
          <w:p w14:paraId="03C75675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  <w:t>课中</w:t>
            </w:r>
          </w:p>
        </w:tc>
        <w:tc>
          <w:tcPr>
            <w:tcW w:w="810" w:type="dxa"/>
            <w:noWrap w:val="0"/>
            <w:vAlign w:val="center"/>
          </w:tcPr>
          <w:p w14:paraId="02DCCA86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  <w:t>导入</w:t>
            </w:r>
          </w:p>
        </w:tc>
        <w:tc>
          <w:tcPr>
            <w:tcW w:w="2462" w:type="dxa"/>
            <w:noWrap w:val="0"/>
            <w:vAlign w:val="center"/>
          </w:tcPr>
          <w:p w14:paraId="770C14BA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28383CC0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1A938505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</w:tr>
      <w:tr w14:paraId="775E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50" w:type="dxa"/>
            <w:vMerge w:val="continue"/>
            <w:noWrap w:val="0"/>
            <w:vAlign w:val="center"/>
          </w:tcPr>
          <w:p w14:paraId="2BB12561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F9F96F9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  <w:t>讲授</w:t>
            </w:r>
          </w:p>
        </w:tc>
        <w:tc>
          <w:tcPr>
            <w:tcW w:w="2462" w:type="dxa"/>
            <w:noWrap w:val="0"/>
            <w:vAlign w:val="center"/>
          </w:tcPr>
          <w:p w14:paraId="3E280911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3D88A6E2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4BD68353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</w:tr>
      <w:tr w14:paraId="14BD6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50" w:type="dxa"/>
            <w:vMerge w:val="continue"/>
            <w:noWrap w:val="0"/>
            <w:vAlign w:val="center"/>
          </w:tcPr>
          <w:p w14:paraId="3B5FDE6E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C262321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  <w:t>总结</w:t>
            </w:r>
          </w:p>
        </w:tc>
        <w:tc>
          <w:tcPr>
            <w:tcW w:w="2462" w:type="dxa"/>
            <w:noWrap w:val="0"/>
            <w:vAlign w:val="center"/>
          </w:tcPr>
          <w:p w14:paraId="69DFE373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0497E2FB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62F31221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</w:tr>
      <w:tr w14:paraId="461F0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060" w:type="dxa"/>
            <w:gridSpan w:val="2"/>
            <w:noWrap w:val="0"/>
            <w:vAlign w:val="center"/>
          </w:tcPr>
          <w:p w14:paraId="6D069836">
            <w:pPr>
              <w:jc w:val="center"/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 Light"/>
                <w:color w:val="auto"/>
                <w:sz w:val="28"/>
                <w:szCs w:val="28"/>
                <w:lang w:val="en-US" w:eastAsia="zh-CN"/>
              </w:rPr>
              <w:t>课后</w:t>
            </w:r>
          </w:p>
        </w:tc>
        <w:tc>
          <w:tcPr>
            <w:tcW w:w="2462" w:type="dxa"/>
            <w:noWrap w:val="0"/>
            <w:vAlign w:val="center"/>
          </w:tcPr>
          <w:p w14:paraId="3EC0CA2B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558CFBB6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center"/>
          </w:tcPr>
          <w:p w14:paraId="1F9B23CD">
            <w:pPr>
              <w:jc w:val="center"/>
              <w:rPr>
                <w:rFonts w:ascii="Times New Roman" w:hAnsi="Times New Roman" w:eastAsia="等线 Light"/>
                <w:color w:val="auto"/>
                <w:sz w:val="28"/>
                <w:szCs w:val="28"/>
              </w:rPr>
            </w:pPr>
          </w:p>
        </w:tc>
      </w:tr>
      <w:tr w14:paraId="67E4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8944" w:type="dxa"/>
            <w:gridSpan w:val="5"/>
            <w:noWrap w:val="0"/>
            <w:vAlign w:val="top"/>
          </w:tcPr>
          <w:p w14:paraId="5DB851DF">
            <w:pPr>
              <w:pStyle w:val="8"/>
              <w:jc w:val="both"/>
              <w:rPr>
                <w:rFonts w:ascii="Times New Roman" w:hAnsi="Times New Roman" w:eastAsia="等线 Light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等线 Light" w:cs="Times New Roman"/>
                <w:color w:val="auto"/>
                <w:spacing w:val="-5"/>
                <w:sz w:val="28"/>
                <w:szCs w:val="28"/>
              </w:rPr>
              <w:t>教学反思：</w:t>
            </w:r>
          </w:p>
        </w:tc>
      </w:tr>
    </w:tbl>
    <w:p w14:paraId="7D585ADB">
      <w:pPr>
        <w:ind w:firstLine="560" w:firstLineChars="200"/>
        <w:jc w:val="both"/>
        <w:rPr>
          <w:rFonts w:ascii="Times New Roman" w:hAnsi="Times New Roman" w:eastAsia="等线 Light"/>
          <w:color w:val="auto"/>
          <w:sz w:val="28"/>
          <w:szCs w:val="28"/>
        </w:rPr>
        <w:sectPr>
          <w:pgSz w:w="12240" w:h="15840"/>
          <w:pgMar w:top="1135" w:right="1836" w:bottom="1161" w:left="1754" w:header="0" w:footer="797" w:gutter="0"/>
          <w:pgNumType w:fmt="decimal"/>
          <w:cols w:space="720" w:num="1"/>
        </w:sectPr>
      </w:pPr>
    </w:p>
    <w:p w14:paraId="5A1327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b w:val="0"/>
          <w:bCs/>
          <w:color w:val="auto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3"/>
          <w:sz w:val="32"/>
          <w:szCs w:val="32"/>
          <w:lang w:eastAsia="zh-CN"/>
        </w:rPr>
        <w:t>附件 3</w:t>
      </w:r>
    </w:p>
    <w:p w14:paraId="6D84C6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届长三角民办高校教师教学技能大赛</w:t>
      </w:r>
    </w:p>
    <w:p w14:paraId="72BE4E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省级选拔赛决赛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eastAsia="zh-CN"/>
        </w:rPr>
        <w:t>评分标准</w:t>
      </w:r>
    </w:p>
    <w:p w14:paraId="0A648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tbl>
      <w:tblPr>
        <w:tblStyle w:val="5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64"/>
        <w:gridCol w:w="6655"/>
      </w:tblGrid>
      <w:tr w14:paraId="68FB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3" w:type="dxa"/>
            <w:noWrap w:val="0"/>
            <w:vAlign w:val="center"/>
          </w:tcPr>
          <w:p w14:paraId="01FCE41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64" w:type="dxa"/>
            <w:noWrap w:val="0"/>
            <w:vAlign w:val="center"/>
          </w:tcPr>
          <w:p w14:paraId="1808380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6655" w:type="dxa"/>
            <w:noWrap w:val="0"/>
            <w:vAlign w:val="center"/>
          </w:tcPr>
          <w:p w14:paraId="70BDA7F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评价要点</w:t>
            </w:r>
          </w:p>
        </w:tc>
      </w:tr>
      <w:tr w14:paraId="39D8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restart"/>
            <w:noWrap w:val="0"/>
            <w:vAlign w:val="center"/>
          </w:tcPr>
          <w:p w14:paraId="3AE07BA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 w14:paraId="506C105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 w14:paraId="75B58CB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大</w:t>
            </w:r>
          </w:p>
          <w:p w14:paraId="5BCDF5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纲</w:t>
            </w:r>
          </w:p>
        </w:tc>
        <w:tc>
          <w:tcPr>
            <w:tcW w:w="1464" w:type="dxa"/>
            <w:noWrap w:val="0"/>
            <w:vAlign w:val="center"/>
          </w:tcPr>
          <w:p w14:paraId="7FC7D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教育理念</w:t>
            </w:r>
          </w:p>
          <w:p w14:paraId="69DF7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（10）</w:t>
            </w:r>
          </w:p>
        </w:tc>
        <w:tc>
          <w:tcPr>
            <w:tcW w:w="6655" w:type="dxa"/>
            <w:noWrap w:val="0"/>
            <w:vAlign w:val="center"/>
          </w:tcPr>
          <w:p w14:paraId="32019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澄清有关教育教学的价值观，体现“以学生为中心”的教育理念， 为证明课程教学组织的合理性与理论性奠定基础。</w:t>
            </w:r>
          </w:p>
        </w:tc>
      </w:tr>
      <w:tr w14:paraId="1E04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289954A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157F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课程目标</w:t>
            </w:r>
          </w:p>
          <w:p w14:paraId="1B50C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（20）</w:t>
            </w:r>
          </w:p>
        </w:tc>
        <w:tc>
          <w:tcPr>
            <w:tcW w:w="6655" w:type="dxa"/>
            <w:noWrap w:val="0"/>
            <w:vAlign w:val="center"/>
          </w:tcPr>
          <w:p w14:paraId="39736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考虑社会、行业、企业及学生等多方需求，同时兼顾学生发展与学习预期成果，且以行为动词进行描述。</w:t>
            </w:r>
          </w:p>
        </w:tc>
      </w:tr>
      <w:tr w14:paraId="229C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73BB82D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8CA0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课程思政</w:t>
            </w:r>
          </w:p>
          <w:p w14:paraId="736FB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（15）</w:t>
            </w:r>
          </w:p>
        </w:tc>
        <w:tc>
          <w:tcPr>
            <w:tcW w:w="6655" w:type="dxa"/>
            <w:noWrap w:val="0"/>
            <w:vAlign w:val="center"/>
          </w:tcPr>
          <w:p w14:paraId="1F84C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落实立德树人根本任务，深挖课程思政元素，寓价值观引导于知识传授和能力培养之中，塑造学生正确世界观、人生观、价值观。</w:t>
            </w:r>
          </w:p>
        </w:tc>
      </w:tr>
      <w:tr w14:paraId="2F59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4A08774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4669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课程内容</w:t>
            </w:r>
          </w:p>
          <w:p w14:paraId="6A400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（10）</w:t>
            </w:r>
          </w:p>
        </w:tc>
        <w:tc>
          <w:tcPr>
            <w:tcW w:w="6655" w:type="dxa"/>
            <w:noWrap w:val="0"/>
            <w:vAlign w:val="center"/>
          </w:tcPr>
          <w:p w14:paraId="0B233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内容充实，反映学科前沿，体现高阶性、创新性与挑战度，重点、 难点明确，呈现方式清晰明了。</w:t>
            </w:r>
          </w:p>
        </w:tc>
      </w:tr>
      <w:tr w14:paraId="27FA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25BD0A8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3467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课程计划</w:t>
            </w:r>
          </w:p>
          <w:p w14:paraId="1850D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（5）</w:t>
            </w:r>
          </w:p>
        </w:tc>
        <w:tc>
          <w:tcPr>
            <w:tcW w:w="6655" w:type="dxa"/>
            <w:noWrap w:val="0"/>
            <w:vAlign w:val="center"/>
          </w:tcPr>
          <w:p w14:paraId="3F9F2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详细罗列教学主题、作业、任务、考试及相关截止日期，明确课程学习活动方式、课前课后的学习任务要求等信息。</w:t>
            </w:r>
          </w:p>
        </w:tc>
      </w:tr>
      <w:tr w14:paraId="416E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3425C03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54C8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学习评价</w:t>
            </w:r>
          </w:p>
          <w:p w14:paraId="07A29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（15）</w:t>
            </w:r>
          </w:p>
        </w:tc>
        <w:tc>
          <w:tcPr>
            <w:tcW w:w="6655" w:type="dxa"/>
            <w:noWrap w:val="0"/>
            <w:vAlign w:val="center"/>
          </w:tcPr>
          <w:p w14:paraId="584F9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明确评估策略标准与规则，采用多元主体评价，针对学生认知、技能、情感等多维度发展水平进行评价。</w:t>
            </w:r>
          </w:p>
        </w:tc>
      </w:tr>
      <w:tr w14:paraId="0362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04357CE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72A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课程政策</w:t>
            </w:r>
          </w:p>
          <w:p w14:paraId="1E45B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（5）</w:t>
            </w:r>
          </w:p>
        </w:tc>
        <w:tc>
          <w:tcPr>
            <w:tcW w:w="6655" w:type="dxa"/>
            <w:noWrap w:val="0"/>
            <w:vAlign w:val="center"/>
          </w:tcPr>
          <w:p w14:paraId="47346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明确课程学习期待、行为标准或规定，根据课程实际需要，融入课程中AI工具使用的相关规范与边界。</w:t>
            </w:r>
          </w:p>
        </w:tc>
      </w:tr>
      <w:tr w14:paraId="5327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3" w:type="dxa"/>
            <w:vMerge w:val="continue"/>
            <w:noWrap w:val="0"/>
            <w:vAlign w:val="top"/>
          </w:tcPr>
          <w:p w14:paraId="4E8CEA6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AF45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设计原则</w:t>
            </w:r>
          </w:p>
          <w:p w14:paraId="2286C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（20）</w:t>
            </w:r>
          </w:p>
        </w:tc>
        <w:tc>
          <w:tcPr>
            <w:tcW w:w="6655" w:type="dxa"/>
            <w:noWrap w:val="0"/>
            <w:vAlign w:val="center"/>
          </w:tcPr>
          <w:p w14:paraId="26417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课程实施大纲各模块内容编排合理，视课程实施大纲为与学生之间的契约，整体体现“一致性建构 ”原则。</w:t>
            </w:r>
          </w:p>
        </w:tc>
      </w:tr>
    </w:tbl>
    <w:p w14:paraId="6CC346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p w14:paraId="41954D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p w14:paraId="3409D5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p w14:paraId="1A630C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p w14:paraId="7499F2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tbl>
      <w:tblPr>
        <w:tblStyle w:val="5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37"/>
        <w:gridCol w:w="6679"/>
      </w:tblGrid>
      <w:tr w14:paraId="2477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" w:type="dxa"/>
            <w:noWrap w:val="0"/>
            <w:vAlign w:val="center"/>
          </w:tcPr>
          <w:p w14:paraId="09CBDFF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37" w:type="dxa"/>
            <w:noWrap w:val="0"/>
            <w:vAlign w:val="center"/>
          </w:tcPr>
          <w:p w14:paraId="681F45A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6679" w:type="dxa"/>
            <w:noWrap w:val="0"/>
            <w:vAlign w:val="center"/>
          </w:tcPr>
          <w:p w14:paraId="69636A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评价要点</w:t>
            </w:r>
          </w:p>
        </w:tc>
      </w:tr>
      <w:tr w14:paraId="4AE3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vMerge w:val="restart"/>
            <w:noWrap w:val="0"/>
            <w:vAlign w:val="center"/>
          </w:tcPr>
          <w:p w14:paraId="501FA50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课</w:t>
            </w:r>
          </w:p>
          <w:p w14:paraId="211B334F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堂</w:t>
            </w:r>
          </w:p>
          <w:p w14:paraId="65A2E28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教</w:t>
            </w:r>
          </w:p>
          <w:p w14:paraId="122D3414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学</w:t>
            </w:r>
          </w:p>
          <w:p w14:paraId="4DDD918D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实</w:t>
            </w:r>
          </w:p>
          <w:p w14:paraId="48C28465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录</w:t>
            </w:r>
          </w:p>
          <w:p w14:paraId="45A7633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与</w:t>
            </w:r>
          </w:p>
          <w:p w14:paraId="6529A278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教</w:t>
            </w:r>
          </w:p>
          <w:p w14:paraId="5AB6CB05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案</w:t>
            </w:r>
          </w:p>
          <w:p w14:paraId="68ABAEBB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设</w:t>
            </w:r>
          </w:p>
          <w:p w14:paraId="202B53F7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4"/>
                <w:szCs w:val="24"/>
                <w:lang w:eastAsia="zh-CN"/>
              </w:rPr>
              <w:t>计</w:t>
            </w:r>
          </w:p>
          <w:p w14:paraId="07D4DA17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1"/>
                <w:szCs w:val="21"/>
                <w:lang w:eastAsia="zh-CN"/>
              </w:rPr>
            </w:pPr>
          </w:p>
          <w:p w14:paraId="181AB3C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1"/>
                <w:szCs w:val="21"/>
                <w:lang w:eastAsia="zh-CN"/>
              </w:rPr>
            </w:pPr>
          </w:p>
          <w:p w14:paraId="0E3AE13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1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EBA0D6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  <w:t>指导思想</w:t>
            </w:r>
          </w:p>
          <w:p w14:paraId="4B16BEE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1"/>
                <w:sz w:val="24"/>
                <w:szCs w:val="24"/>
              </w:rPr>
              <w:t>（10）</w:t>
            </w:r>
          </w:p>
        </w:tc>
        <w:tc>
          <w:tcPr>
            <w:tcW w:w="6679" w:type="dxa"/>
            <w:noWrap w:val="0"/>
            <w:vAlign w:val="center"/>
          </w:tcPr>
          <w:p w14:paraId="0F0AFF23">
            <w:pPr>
              <w:widowControl/>
              <w:jc w:val="both"/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立足学科前沿、符合专业教学标准、契合学校办学特色开展教学，精准把握课程内涵建设新要求，塑造立德树人新格局。</w:t>
            </w:r>
          </w:p>
        </w:tc>
      </w:tr>
      <w:tr w14:paraId="0CB0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vMerge w:val="continue"/>
            <w:noWrap w:val="0"/>
            <w:vAlign w:val="center"/>
          </w:tcPr>
          <w:p w14:paraId="41EED914">
            <w:pPr>
              <w:widowControl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920D06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  <w:t>学情分析</w:t>
            </w:r>
          </w:p>
          <w:p w14:paraId="60B1B38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79" w:type="dxa"/>
            <w:noWrap w:val="0"/>
            <w:vAlign w:val="center"/>
          </w:tcPr>
          <w:p w14:paraId="67D0CFA7">
            <w:pPr>
              <w:widowControl/>
              <w:jc w:val="both"/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精准定位授课学生群体特征与个性发展需求，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  <w:t>设计</w:t>
            </w: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针对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  <w:t>不同层次学生的学习</w:t>
            </w: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活动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  <w:t>，激发学习</w:t>
            </w: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主动性。</w:t>
            </w:r>
          </w:p>
        </w:tc>
      </w:tr>
      <w:tr w14:paraId="646F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vMerge w:val="continue"/>
            <w:noWrap w:val="0"/>
            <w:vAlign w:val="center"/>
          </w:tcPr>
          <w:p w14:paraId="5AA48109">
            <w:pPr>
              <w:widowControl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80A73B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教学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  <w:t>设计</w:t>
            </w:r>
          </w:p>
          <w:p w14:paraId="4A6C7E7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79" w:type="dxa"/>
            <w:noWrap w:val="0"/>
            <w:vAlign w:val="center"/>
          </w:tcPr>
          <w:p w14:paraId="3DFF744E">
            <w:pPr>
              <w:widowControl/>
              <w:jc w:val="both"/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整体设计逻辑结构清晰、目标层次分明、教学策略多样、学习评价科学、教学反馈及时，强调“教-学-做”一体化设计。</w:t>
            </w:r>
          </w:p>
        </w:tc>
      </w:tr>
      <w:tr w14:paraId="7ABF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vMerge w:val="continue"/>
            <w:noWrap w:val="0"/>
            <w:vAlign w:val="center"/>
          </w:tcPr>
          <w:p w14:paraId="2A019797">
            <w:pPr>
              <w:widowControl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D61C97E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</w:rPr>
              <w:t>语言表达</w:t>
            </w:r>
          </w:p>
          <w:p w14:paraId="0DB6CD52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79" w:type="dxa"/>
            <w:noWrap w:val="0"/>
            <w:vAlign w:val="center"/>
          </w:tcPr>
          <w:p w14:paraId="7CD919AA">
            <w:pPr>
              <w:widowControl/>
              <w:jc w:val="both"/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语言表达简练准确、逻辑清晰、教态自然，能通过体态语言增强感染力。</w:t>
            </w:r>
          </w:p>
        </w:tc>
      </w:tr>
      <w:tr w14:paraId="666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vMerge w:val="continue"/>
            <w:noWrap w:val="0"/>
            <w:vAlign w:val="center"/>
          </w:tcPr>
          <w:p w14:paraId="37DCA923">
            <w:pPr>
              <w:widowControl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1B4720D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教学效果</w:t>
            </w:r>
          </w:p>
          <w:p w14:paraId="655D17C1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79" w:type="dxa"/>
            <w:noWrap w:val="0"/>
            <w:vAlign w:val="center"/>
          </w:tcPr>
          <w:p w14:paraId="404026DC">
            <w:pPr>
              <w:widowControl/>
              <w:jc w:val="both"/>
              <w:rPr>
                <w:rFonts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  <w:szCs w:val="24"/>
                <w:lang w:eastAsia="zh-CN"/>
              </w:rPr>
              <w:t>课堂活动富有吸引力，学习氛围浓厚，学生思维活跃并深度参与课堂学习过程，教学目标达成度高。</w:t>
            </w:r>
          </w:p>
        </w:tc>
      </w:tr>
    </w:tbl>
    <w:p w14:paraId="1A5106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44"/>
          <w:szCs w:val="44"/>
          <w:lang w:eastAsia="zh-CN"/>
        </w:rPr>
      </w:pPr>
    </w:p>
    <w:tbl>
      <w:tblPr>
        <w:tblStyle w:val="5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64"/>
        <w:gridCol w:w="6654"/>
      </w:tblGrid>
      <w:tr w14:paraId="1EAB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noWrap w:val="0"/>
            <w:vAlign w:val="center"/>
          </w:tcPr>
          <w:p w14:paraId="106C22D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64" w:type="dxa"/>
            <w:noWrap w:val="0"/>
            <w:vAlign w:val="center"/>
          </w:tcPr>
          <w:p w14:paraId="3440047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6654" w:type="dxa"/>
            <w:noWrap w:val="0"/>
            <w:vAlign w:val="center"/>
          </w:tcPr>
          <w:p w14:paraId="6B3A0AC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评价要点</w:t>
            </w:r>
          </w:p>
        </w:tc>
      </w:tr>
      <w:tr w14:paraId="482D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4" w:type="dxa"/>
            <w:vMerge w:val="restart"/>
            <w:noWrap w:val="0"/>
            <w:vAlign w:val="center"/>
          </w:tcPr>
          <w:p w14:paraId="7D4B69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 w14:paraId="3980A40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 w14:paraId="59DB654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创</w:t>
            </w:r>
          </w:p>
          <w:p w14:paraId="5BAA404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 w14:paraId="3909A71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 w14:paraId="78F287A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果</w:t>
            </w:r>
          </w:p>
          <w:p w14:paraId="425FFD9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报</w:t>
            </w:r>
          </w:p>
          <w:p w14:paraId="4B35B5B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val="en-US" w:eastAsia="zh-CN"/>
              </w:rPr>
              <w:t>告</w:t>
            </w:r>
          </w:p>
        </w:tc>
        <w:tc>
          <w:tcPr>
            <w:tcW w:w="1464" w:type="dxa"/>
            <w:noWrap w:val="0"/>
            <w:vAlign w:val="center"/>
          </w:tcPr>
          <w:p w14:paraId="77671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问题导向</w:t>
            </w:r>
          </w:p>
          <w:p w14:paraId="2C0D4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（30）</w:t>
            </w:r>
          </w:p>
        </w:tc>
        <w:tc>
          <w:tcPr>
            <w:tcW w:w="6654" w:type="dxa"/>
            <w:noWrap w:val="0"/>
            <w:vAlign w:val="center"/>
          </w:tcPr>
          <w:p w14:paraId="67BEA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以培养高素质创新人才为导向，立足课堂教学真实问题、结合专业和学科特色，提出解决问题的思路与方案。</w:t>
            </w:r>
          </w:p>
        </w:tc>
      </w:tr>
      <w:tr w14:paraId="18CA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4" w:type="dxa"/>
            <w:vMerge w:val="continue"/>
            <w:noWrap w:val="0"/>
            <w:vAlign w:val="center"/>
          </w:tcPr>
          <w:p w14:paraId="1C14D90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9BE3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教学模式</w:t>
            </w:r>
          </w:p>
          <w:p w14:paraId="61E06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（20）</w:t>
            </w:r>
          </w:p>
        </w:tc>
        <w:tc>
          <w:tcPr>
            <w:tcW w:w="6654" w:type="dxa"/>
            <w:noWrap w:val="0"/>
            <w:vAlign w:val="center"/>
          </w:tcPr>
          <w:p w14:paraId="10EA5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灵活运用项目式教学、基于问题学习、翻转教学等教学策略，提高课堂教学实效、变革传统教学模式。</w:t>
            </w:r>
          </w:p>
        </w:tc>
      </w:tr>
      <w:tr w14:paraId="5EF9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4" w:type="dxa"/>
            <w:vMerge w:val="continue"/>
            <w:noWrap w:val="0"/>
            <w:vAlign w:val="center"/>
          </w:tcPr>
          <w:p w14:paraId="36740E0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606E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创新特色</w:t>
            </w:r>
          </w:p>
          <w:p w14:paraId="6E5C5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（20）</w:t>
            </w:r>
          </w:p>
        </w:tc>
        <w:tc>
          <w:tcPr>
            <w:tcW w:w="6654" w:type="dxa"/>
            <w:noWrap w:val="0"/>
            <w:vAlign w:val="center"/>
          </w:tcPr>
          <w:p w14:paraId="6E7F2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对教学目标、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内容、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活动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  <w:t>和教学</w:t>
            </w: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评价等教学过程各环节分析全面、透彻，能够凸显对所在学科领域或特定课程教学的创新价值。</w:t>
            </w:r>
          </w:p>
        </w:tc>
      </w:tr>
      <w:tr w14:paraId="1C4E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4" w:type="dxa"/>
            <w:vMerge w:val="continue"/>
            <w:noWrap w:val="0"/>
            <w:vAlign w:val="center"/>
          </w:tcPr>
          <w:p w14:paraId="00F0604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17D3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技术应用</w:t>
            </w:r>
          </w:p>
          <w:p w14:paraId="68E3C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（20）</w:t>
            </w:r>
          </w:p>
        </w:tc>
        <w:tc>
          <w:tcPr>
            <w:tcW w:w="6654" w:type="dxa"/>
            <w:noWrap w:val="0"/>
            <w:vAlign w:val="center"/>
          </w:tcPr>
          <w:p w14:paraId="3F9B5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能够把握数智时代下民办高校学生学习特点，利用AI新技术开展改进课堂教学、优化课程作业、学习评价等。</w:t>
            </w:r>
          </w:p>
        </w:tc>
      </w:tr>
      <w:tr w14:paraId="31DA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4" w:type="dxa"/>
            <w:vMerge w:val="continue"/>
            <w:noWrap w:val="0"/>
            <w:vAlign w:val="center"/>
          </w:tcPr>
          <w:p w14:paraId="1173B99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2F7D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成果辐射</w:t>
            </w:r>
          </w:p>
          <w:p w14:paraId="650E2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（10）</w:t>
            </w:r>
          </w:p>
        </w:tc>
        <w:tc>
          <w:tcPr>
            <w:tcW w:w="6654" w:type="dxa"/>
            <w:noWrap w:val="0"/>
            <w:vAlign w:val="center"/>
          </w:tcPr>
          <w:p w14:paraId="17E27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4"/>
                <w:szCs w:val="24"/>
              </w:rPr>
              <w:t>能够对创新实践成效开展基于证据的有效分析与总结，形成具有 较强辐射推广价值的教学新方法、新模式。</w:t>
            </w:r>
          </w:p>
        </w:tc>
      </w:tr>
    </w:tbl>
    <w:p w14:paraId="6932C1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备注：</w:t>
      </w:r>
    </w:p>
    <w:p w14:paraId="5CBF143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jc w:val="both"/>
        <w:textAlignment w:val="baseline"/>
        <w:outlineLvl w:val="1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大赛决赛成绩由网络评审成绩与现场评审成绩加权评定。</w:t>
      </w:r>
    </w:p>
    <w:p w14:paraId="140071C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16" w:firstLineChars="200"/>
        <w:jc w:val="both"/>
        <w:textAlignment w:val="baseline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其中，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网络评审</w:t>
      </w:r>
      <w:r>
        <w:rPr>
          <w:rFonts w:ascii="Times New Roman" w:hAnsi="Times New Roman" w:cs="Times New Roman"/>
          <w:spacing w:val="-11"/>
          <w:sz w:val="28"/>
          <w:szCs w:val="28"/>
        </w:rPr>
        <w:t>根据提交的课程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教学</w:t>
      </w:r>
      <w:r>
        <w:rPr>
          <w:rFonts w:ascii="Times New Roman" w:hAnsi="Times New Roman" w:cs="Times New Roman"/>
          <w:spacing w:val="-11"/>
          <w:sz w:val="28"/>
          <w:szCs w:val="28"/>
        </w:rPr>
        <w:t>大纲（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pacing w:val="-11"/>
          <w:sz w:val="28"/>
          <w:szCs w:val="28"/>
        </w:rPr>
        <w:t>0%） 、教案设计（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pacing w:val="-11"/>
          <w:sz w:val="28"/>
          <w:szCs w:val="28"/>
        </w:rPr>
        <w:t>0%）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课堂教学实录视频（40%）和课程教学创新报告</w:t>
      </w:r>
      <w:r>
        <w:rPr>
          <w:rFonts w:ascii="Times New Roman" w:hAnsi="Times New Roman" w:cs="Times New Roman"/>
          <w:spacing w:val="-11"/>
          <w:sz w:val="28"/>
          <w:szCs w:val="28"/>
        </w:rPr>
        <w:t>（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>0%）</w:t>
      </w:r>
      <w:r>
        <w:rPr>
          <w:rFonts w:hint="default" w:ascii="Times New Roman" w:hAnsi="Times New Roman" w:cs="Times New Roman"/>
          <w:spacing w:val="-11"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/>
          <w:spacing w:val="-11"/>
          <w:sz w:val="28"/>
          <w:szCs w:val="28"/>
        </w:rPr>
        <w:t>项综合评分，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占最终成绩的40%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zh-CN"/>
        </w:rPr>
        <w:t>；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现场评审</w:t>
      </w:r>
      <w:r>
        <w:rPr>
          <w:rFonts w:ascii="Times New Roman" w:hAnsi="Times New Roman" w:cs="Times New Roman"/>
          <w:spacing w:val="0"/>
          <w:sz w:val="28"/>
          <w:szCs w:val="28"/>
        </w:rPr>
        <w:t>根据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  <w:t>参赛教师的“15分钟课程教学创新报告展示+5分钟答辩”</w:t>
      </w:r>
      <w:r>
        <w:rPr>
          <w:rFonts w:ascii="Times New Roman" w:hAnsi="Times New Roman" w:cs="Times New Roman"/>
          <w:spacing w:val="0"/>
          <w:sz w:val="28"/>
          <w:szCs w:val="28"/>
        </w:rPr>
        <w:t>进行评分，占最终成绩的60%。</w:t>
      </w:r>
    </w:p>
    <w:p w14:paraId="155757A0">
      <w:pPr>
        <w:autoSpaceDE w:val="0"/>
        <w:snapToGrid w:val="0"/>
        <w:spacing w:line="580" w:lineRule="exact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 w14:paraId="73309041">
      <w:pPr>
        <w:autoSpaceDE w:val="0"/>
        <w:snapToGrid w:val="0"/>
        <w:spacing w:line="58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附件4</w:t>
      </w:r>
    </w:p>
    <w:p w14:paraId="67D9C5F9">
      <w:pPr>
        <w:widowControl/>
        <w:adjustRightInd w:val="0"/>
        <w:snapToGrid w:val="0"/>
        <w:spacing w:line="560" w:lineRule="exact"/>
        <w:jc w:val="center"/>
        <w:outlineLvl w:val="2"/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  <w:t>学校推荐参加第</w:t>
      </w:r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  <w:t>届长三角民办高校教师教学技能大赛</w:t>
      </w:r>
    </w:p>
    <w:p w14:paraId="18DE3872">
      <w:pPr>
        <w:widowControl/>
        <w:adjustRightInd w:val="0"/>
        <w:snapToGrid w:val="0"/>
        <w:spacing w:line="560" w:lineRule="exact"/>
        <w:jc w:val="center"/>
        <w:outlineLvl w:val="2"/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color w:val="000000"/>
          <w:sz w:val="32"/>
          <w:szCs w:val="32"/>
        </w:rPr>
        <w:t>省级选拔赛的教师情况汇总表</w:t>
      </w:r>
    </w:p>
    <w:p w14:paraId="5007D28C">
      <w:pPr>
        <w:spacing w:line="580" w:lineRule="exact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53B1E0A">
      <w:pPr>
        <w:spacing w:line="0" w:lineRule="atLeast"/>
        <w:outlineLvl w:val="1"/>
        <w:rPr>
          <w:rFonts w:hint="default" w:ascii="Times New Roman" w:hAnsi="Times New Roman" w:eastAsia="方正仿宋_GBK" w:cs="Times New Roman"/>
          <w:sz w:val="28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32"/>
        </w:rPr>
        <w:t>学校（加盖公章）：       填表人：    联系电话：        联系邮箱：</w:t>
      </w:r>
    </w:p>
    <w:tbl>
      <w:tblPr>
        <w:tblStyle w:val="5"/>
        <w:tblW w:w="922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11"/>
        <w:gridCol w:w="623"/>
        <w:gridCol w:w="824"/>
        <w:gridCol w:w="1322"/>
        <w:gridCol w:w="1038"/>
        <w:gridCol w:w="1096"/>
        <w:gridCol w:w="1177"/>
        <w:gridCol w:w="1466"/>
      </w:tblGrid>
      <w:tr w14:paraId="1EC6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63" w:type="dxa"/>
            <w:noWrap w:val="0"/>
            <w:vAlign w:val="top"/>
          </w:tcPr>
          <w:p w14:paraId="2DC9BD3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011" w:type="dxa"/>
            <w:noWrap w:val="0"/>
            <w:vAlign w:val="top"/>
          </w:tcPr>
          <w:p w14:paraId="7EEF3BF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姓名 </w:t>
            </w:r>
          </w:p>
        </w:tc>
        <w:tc>
          <w:tcPr>
            <w:tcW w:w="623" w:type="dxa"/>
            <w:noWrap w:val="0"/>
            <w:vAlign w:val="top"/>
          </w:tcPr>
          <w:p w14:paraId="5DDDDFF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  <w:t>性别</w:t>
            </w:r>
          </w:p>
        </w:tc>
        <w:tc>
          <w:tcPr>
            <w:tcW w:w="824" w:type="dxa"/>
            <w:noWrap w:val="0"/>
            <w:vAlign w:val="top"/>
          </w:tcPr>
          <w:p w14:paraId="406D399A">
            <w:pPr>
              <w:widowControl w:val="0"/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职称</w:t>
            </w:r>
          </w:p>
        </w:tc>
        <w:tc>
          <w:tcPr>
            <w:tcW w:w="1322" w:type="dxa"/>
            <w:noWrap w:val="0"/>
            <w:vAlign w:val="top"/>
          </w:tcPr>
          <w:p w14:paraId="3F655D46">
            <w:pPr>
              <w:widowControl w:val="0"/>
              <w:spacing w:line="0" w:lineRule="atLeast"/>
              <w:jc w:val="both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  <w:t>所在单位</w:t>
            </w:r>
          </w:p>
        </w:tc>
        <w:tc>
          <w:tcPr>
            <w:tcW w:w="1038" w:type="dxa"/>
            <w:noWrap w:val="0"/>
            <w:vAlign w:val="top"/>
          </w:tcPr>
          <w:p w14:paraId="509E11F2">
            <w:pPr>
              <w:widowControl w:val="0"/>
              <w:spacing w:line="0" w:lineRule="atLeast"/>
              <w:jc w:val="both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  <w:t>参赛组别</w:t>
            </w:r>
          </w:p>
        </w:tc>
        <w:tc>
          <w:tcPr>
            <w:tcW w:w="1096" w:type="dxa"/>
            <w:noWrap w:val="0"/>
            <w:vAlign w:val="top"/>
          </w:tcPr>
          <w:p w14:paraId="6DDB1C3D">
            <w:pPr>
              <w:widowControl w:val="0"/>
              <w:spacing w:line="0" w:lineRule="atLeast"/>
              <w:jc w:val="both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  <w:t>参赛课程</w:t>
            </w:r>
          </w:p>
        </w:tc>
        <w:tc>
          <w:tcPr>
            <w:tcW w:w="1177" w:type="dxa"/>
            <w:noWrap w:val="0"/>
            <w:vAlign w:val="top"/>
          </w:tcPr>
          <w:p w14:paraId="70AEA4CD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466" w:type="dxa"/>
            <w:noWrap w:val="0"/>
            <w:vAlign w:val="top"/>
          </w:tcPr>
          <w:p w14:paraId="14730CB0">
            <w:pPr>
              <w:widowControl w:val="0"/>
              <w:spacing w:line="0" w:lineRule="atLeast"/>
              <w:jc w:val="both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0A3D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noWrap w:val="0"/>
            <w:vAlign w:val="top"/>
          </w:tcPr>
          <w:p w14:paraId="60F0BAEB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团队1</w:t>
            </w:r>
          </w:p>
        </w:tc>
        <w:tc>
          <w:tcPr>
            <w:tcW w:w="1011" w:type="dxa"/>
            <w:noWrap w:val="0"/>
            <w:vAlign w:val="top"/>
          </w:tcPr>
          <w:p w14:paraId="28D3CEFE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3AA27E4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5054125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1C4DFA81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7FA9FD91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4E039735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2C8AF5E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1B4731F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主讲教师</w:t>
            </w:r>
          </w:p>
        </w:tc>
      </w:tr>
      <w:tr w14:paraId="5853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noWrap w:val="0"/>
            <w:vAlign w:val="top"/>
          </w:tcPr>
          <w:p w14:paraId="56259D55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top"/>
          </w:tcPr>
          <w:p w14:paraId="03770011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476F8D2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2AA6BFCC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6EACAAE4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26DB43C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65B22D2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210C2C1B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2FC9630E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团队成员</w:t>
            </w:r>
          </w:p>
        </w:tc>
      </w:tr>
      <w:tr w14:paraId="7B47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noWrap w:val="0"/>
            <w:vAlign w:val="top"/>
          </w:tcPr>
          <w:p w14:paraId="5E32CE7C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  <w:noWrap w:val="0"/>
            <w:vAlign w:val="top"/>
          </w:tcPr>
          <w:p w14:paraId="501D9DD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509B62D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644D998A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3956BEE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616857DA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5236E1F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11F93458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05118C1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团队成员</w:t>
            </w:r>
          </w:p>
        </w:tc>
      </w:tr>
      <w:tr w14:paraId="0444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noWrap w:val="0"/>
            <w:vAlign w:val="top"/>
          </w:tcPr>
          <w:p w14:paraId="055A698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团队2</w:t>
            </w:r>
          </w:p>
        </w:tc>
        <w:tc>
          <w:tcPr>
            <w:tcW w:w="1011" w:type="dxa"/>
            <w:noWrap w:val="0"/>
            <w:vAlign w:val="top"/>
          </w:tcPr>
          <w:p w14:paraId="525B16A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0D144E0B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65522A2B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286E9C3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193462A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09F6509A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677A042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3FB734AB">
            <w:pPr>
              <w:widowControl w:val="0"/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主讲教师</w:t>
            </w:r>
          </w:p>
        </w:tc>
      </w:tr>
      <w:tr w14:paraId="7F62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noWrap w:val="0"/>
            <w:vAlign w:val="top"/>
          </w:tcPr>
          <w:p w14:paraId="7E21FA1B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  <w:noWrap w:val="0"/>
            <w:vAlign w:val="top"/>
          </w:tcPr>
          <w:p w14:paraId="655F4B7E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3AFA21A1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4B7C06A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39E8E9F1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31C79825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133BEFF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486930C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0679DF1A">
            <w:pPr>
              <w:widowControl w:val="0"/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团队成员</w:t>
            </w:r>
          </w:p>
        </w:tc>
      </w:tr>
      <w:tr w14:paraId="160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noWrap w:val="0"/>
            <w:vAlign w:val="top"/>
          </w:tcPr>
          <w:p w14:paraId="1256497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  <w:noWrap w:val="0"/>
            <w:vAlign w:val="top"/>
          </w:tcPr>
          <w:p w14:paraId="65D47BC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62FA087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7D36CB5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609C397E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44D56CD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13AF776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2E9CED7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02B8547C">
            <w:pPr>
              <w:widowControl w:val="0"/>
              <w:spacing w:line="0" w:lineRule="atLeast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  <w:t>团队成员</w:t>
            </w:r>
          </w:p>
        </w:tc>
      </w:tr>
      <w:tr w14:paraId="3601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noWrap w:val="0"/>
            <w:vAlign w:val="top"/>
          </w:tcPr>
          <w:p w14:paraId="4D1ECD0B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  <w:noWrap w:val="0"/>
            <w:vAlign w:val="top"/>
          </w:tcPr>
          <w:p w14:paraId="4C211D6E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7CECE8B9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18F30BA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77065571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27CA878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249C8D2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51ACE83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3B02AC21">
            <w:pPr>
              <w:widowControl w:val="0"/>
              <w:spacing w:line="0" w:lineRule="atLeast"/>
              <w:jc w:val="both"/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2024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noWrap w:val="0"/>
            <w:vAlign w:val="top"/>
          </w:tcPr>
          <w:p w14:paraId="3BF48700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  <w:noWrap w:val="0"/>
            <w:vAlign w:val="top"/>
          </w:tcPr>
          <w:p w14:paraId="0894EA6A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671F9DBC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0CB65144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4F6F0397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4A226A39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4A785B54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5027D895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3B7C317E">
            <w:pPr>
              <w:widowControl w:val="0"/>
              <w:spacing w:line="0" w:lineRule="atLeast"/>
              <w:jc w:val="both"/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4A9C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noWrap w:val="0"/>
            <w:vAlign w:val="top"/>
          </w:tcPr>
          <w:p w14:paraId="1C97DBF4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  <w:noWrap w:val="0"/>
            <w:vAlign w:val="top"/>
          </w:tcPr>
          <w:p w14:paraId="5315955D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623" w:type="dxa"/>
            <w:noWrap w:val="0"/>
            <w:vAlign w:val="top"/>
          </w:tcPr>
          <w:p w14:paraId="3031AE9F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824" w:type="dxa"/>
            <w:noWrap w:val="0"/>
            <w:vAlign w:val="top"/>
          </w:tcPr>
          <w:p w14:paraId="7E3071E2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322" w:type="dxa"/>
            <w:noWrap w:val="0"/>
            <w:vAlign w:val="top"/>
          </w:tcPr>
          <w:p w14:paraId="78EF0674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38" w:type="dxa"/>
            <w:noWrap w:val="0"/>
            <w:vAlign w:val="top"/>
          </w:tcPr>
          <w:p w14:paraId="25AB1BD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096" w:type="dxa"/>
            <w:noWrap w:val="0"/>
            <w:vAlign w:val="top"/>
          </w:tcPr>
          <w:p w14:paraId="282FEF13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177" w:type="dxa"/>
            <w:noWrap w:val="0"/>
            <w:vAlign w:val="top"/>
          </w:tcPr>
          <w:p w14:paraId="7FAF86A6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noWrap w:val="0"/>
            <w:vAlign w:val="top"/>
          </w:tcPr>
          <w:p w14:paraId="08E6227D">
            <w:pPr>
              <w:widowControl w:val="0"/>
              <w:spacing w:line="0" w:lineRule="atLeast"/>
              <w:jc w:val="both"/>
              <w:rPr>
                <w:rFonts w:hint="eastAsia" w:cs="Times New Roman"/>
                <w:kern w:val="0"/>
                <w:sz w:val="28"/>
                <w:szCs w:val="32"/>
                <w:lang w:val="en-US" w:eastAsia="zh-CN"/>
              </w:rPr>
            </w:pPr>
          </w:p>
        </w:tc>
      </w:tr>
    </w:tbl>
    <w:p w14:paraId="325DAC91">
      <w:pPr>
        <w:spacing w:line="0" w:lineRule="atLeas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341B7E03">
      <w:pPr>
        <w:spacing w:line="0" w:lineRule="atLeas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此表需同时提交WORD与PDF两个版本，其中PDF为加盖学校公章扫描件。</w:t>
      </w:r>
    </w:p>
    <w:p w14:paraId="1E79DAE9">
      <w:pPr>
        <w:spacing w:line="0" w:lineRule="atLeast"/>
        <w:ind w:firstLine="480" w:firstLineChars="200"/>
        <w:rPr>
          <w:rFonts w:hint="default" w:ascii="Times New Roman" w:hAnsi="Times New Roman" w:eastAsia="方正仿宋_GBK" w:cs="Times New Roman"/>
          <w:strike w:val="0"/>
          <w:dstrike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同一学校推荐</w:t>
      </w:r>
      <w:r>
        <w:rPr>
          <w:rFonts w:hint="default" w:cs="Times New Roman"/>
          <w:sz w:val="24"/>
          <w:szCs w:val="24"/>
          <w:highlight w:val="none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名额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24"/>
          <w:szCs w:val="24"/>
          <w:highlight w:val="none"/>
        </w:rPr>
        <w:t>不超过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24"/>
          <w:szCs w:val="24"/>
          <w:highlight w:val="none"/>
          <w:lang w:val="en-US" w:eastAsia="zh-CN"/>
        </w:rPr>
        <w:t>6个</w:t>
      </w:r>
      <w:r>
        <w:rPr>
          <w:rFonts w:hint="eastAsia" w:cs="Times New Roman"/>
          <w:strike w:val="0"/>
          <w:dstrike w:val="0"/>
          <w:sz w:val="24"/>
          <w:szCs w:val="24"/>
          <w:highlight w:val="none"/>
          <w:lang w:val="en-US" w:eastAsia="zh-CN"/>
        </w:rPr>
        <w:t>，每个团队3人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24"/>
          <w:szCs w:val="24"/>
          <w:highlight w:val="none"/>
        </w:rPr>
        <w:t>。</w:t>
      </w:r>
    </w:p>
    <w:p w14:paraId="5FB5A6FC">
      <w:pPr>
        <w:spacing w:line="0" w:lineRule="atLeast"/>
        <w:rPr>
          <w:rFonts w:ascii="Times New Roman" w:hAnsi="Times New Roman" w:eastAsia="方正仿宋_GBK" w:cs="Times New Roman"/>
          <w:sz w:val="24"/>
          <w:szCs w:val="24"/>
        </w:rPr>
      </w:pPr>
    </w:p>
    <w:p w14:paraId="727952C5">
      <w:pPr>
        <w:spacing w:line="0" w:lineRule="atLeas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                                                    填报时间：</w:t>
      </w:r>
    </w:p>
    <w:p w14:paraId="509D861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4B451-716F-47DB-93F8-01C09BFF97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AF84F6-B376-496D-A2DF-8A73C3AC3F0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E30D001-9B95-4E7A-A2A6-EE8631E170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423A6B-DC15-4E8E-A2EE-9EF0CD8226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F383DF7-B0B3-4599-8B0D-511E0D5FF3B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FA3AD427-B257-4F3B-AD35-1319F071B5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0DE0F64C-1D3A-49C3-96E6-47BF5799A7F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3439AE54-D870-4D35-B188-BF9EBDA33A0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0475C5E6-3DAD-4A30-A2C8-0DBAEDADB2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48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B26A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B26A7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A67B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2564"/>
    <w:rsid w:val="6E1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2026-04-01T09:14:00Z</dcterms:created>
  <dc:creator>万博学院~关松涛</dc:creator>
  <cp:lastModifiedBy>万博学院~关松涛</cp:lastModifiedBy>
  <dcterms:modified xsi:type="dcterms:W3CDTF">2026-04-01T09:20:32Z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0BB3A4DFA9D24FF780387D90C4F39213_11</vt:lpwstr>
  </property>
  <property fmtid="{D5CDD505-2E9C-101B-9397-08002B2CF9AE}" pid="4" name="KSOTemplateDocerSaveRecord">
    <vt:lpwstr>eyJoZGlkIjoiYzFmMDcyM2Q1ZDBlMzgxMDQ5ZTM0YTRiNGJlODJiYTIiLCJ1c2VySWQiOiIxMzkyMTY3ODI0In0=</vt:lpwstr>
  </property>
</Properties>
</file>